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B11" w:rsidRDefault="00990B11" w:rsidP="00990B11">
      <w:pPr>
        <w:spacing w:after="0"/>
        <w:rPr>
          <w:rFonts w:ascii="Times New Roman" w:hAnsi="Times New Roman"/>
          <w:color w:val="000000"/>
        </w:rPr>
      </w:pPr>
    </w:p>
    <w:p w:rsidR="00990B11" w:rsidRDefault="00990B11" w:rsidP="00990B11">
      <w:pPr>
        <w:rPr>
          <w:rFonts w:ascii="Courier New" w:hAnsi="Courier New" w:cs="Courier New"/>
          <w:color w:val="000000"/>
          <w:sz w:val="20"/>
          <w:szCs w:val="20"/>
        </w:rPr>
      </w:pPr>
      <w:r w:rsidRPr="00595EF2">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32" type="#_x0000_t170" style="position:absolute;margin-left:-10.5pt;margin-top:45.15pt;width:470.25pt;height:1in;z-index:251677696;mso-position-vertical-relative:page" adj="2158" fillcolor="#f90" strokecolor="#b2b2b2" strokeweight="1pt">
            <v:fill color2="fill darken(118)" method="linear sigma" focus="100%" type="gradient"/>
            <v:shadow on="t" type="perspective" color="#875b0d" origin=",.5" matrix=",,,.5,,-4768371582e-16"/>
            <v:textpath style="font-family:&quot;Arial Black&quot;;v-text-kern:t" trim="t" fitpath="t" string="Communique'"/>
            <w10:wrap anchory="page"/>
            <w10:anchorlock/>
          </v:shape>
        </w:pict>
      </w:r>
    </w:p>
    <w:p w:rsidR="00990B11" w:rsidRDefault="00990B11" w:rsidP="00990B11">
      <w:pPr>
        <w:snapToGrid w:val="0"/>
      </w:pPr>
    </w:p>
    <w:p w:rsidR="00990B11" w:rsidRDefault="00990B11" w:rsidP="00990B11">
      <w:pPr>
        <w:snapToGrid w:val="0"/>
        <w:jc w:val="center"/>
        <w:rPr>
          <w:lang w:val="es-ES"/>
        </w:rPr>
      </w:pPr>
      <w:r>
        <w:t xml:space="preserve">President - Scott Lane 599-7240          Vice President – Capt. Harry Jackson, USAF (Ret.) </w:t>
      </w:r>
      <w:r>
        <w:br/>
        <w:t xml:space="preserve">Secretary – Clarence Johnson     Treasurer – Carl Williams, M.D. </w:t>
      </w:r>
      <w:r>
        <w:br/>
      </w:r>
      <w:r>
        <w:rPr>
          <w:lang w:val="es-ES"/>
        </w:rPr>
        <w:t>[</w:t>
      </w:r>
      <w:proofErr w:type="spellStart"/>
      <w:r>
        <w:rPr>
          <w:lang w:val="es-ES"/>
        </w:rPr>
        <w:t>website</w:t>
      </w:r>
      <w:proofErr w:type="spellEnd"/>
      <w:r>
        <w:rPr>
          <w:lang w:val="es-ES"/>
        </w:rPr>
        <w:t xml:space="preserve"> – </w:t>
      </w:r>
      <w:hyperlink r:id="rId4" w:history="1">
        <w:r>
          <w:rPr>
            <w:rStyle w:val="Hyperlink"/>
            <w:rFonts w:ascii="Comic Sans MS" w:hAnsi="Comic Sans MS"/>
            <w:color w:val="990066"/>
            <w:lang w:val="es-ES"/>
          </w:rPr>
          <w:t>www.sabbsa.org</w:t>
        </w:r>
      </w:hyperlink>
      <w:r>
        <w:rPr>
          <w:lang w:val="es-ES"/>
        </w:rPr>
        <w:t xml:space="preserve"> ] [P.O. Box 34478, San Antonio, TX 78265]</w:t>
      </w:r>
    </w:p>
    <w:p w:rsidR="00990B11" w:rsidRDefault="00990B11" w:rsidP="00990B11">
      <w:pPr>
        <w:jc w:val="center"/>
        <w:rPr>
          <w:lang w:val="es-ES"/>
        </w:rPr>
      </w:pPr>
    </w:p>
    <w:p w:rsidR="00990B11" w:rsidRDefault="00990B11" w:rsidP="00990B11">
      <w:pPr>
        <w:rPr>
          <w:rFonts w:eastAsia="Times New Roman"/>
          <w:kern w:val="36"/>
        </w:rPr>
      </w:pPr>
      <w:r w:rsidRPr="003D48E2">
        <w:rPr>
          <w:rFonts w:eastAsia="Times New Roman"/>
          <w:kern w:val="36"/>
        </w:rPr>
        <w:t>It</w:t>
      </w:r>
      <w:r>
        <w:rPr>
          <w:rFonts w:eastAsia="Times New Roman"/>
          <w:kern w:val="36"/>
        </w:rPr>
        <w:t>’</w:t>
      </w:r>
      <w:r w:rsidRPr="003D48E2">
        <w:rPr>
          <w:rFonts w:eastAsia="Times New Roman"/>
          <w:kern w:val="36"/>
        </w:rPr>
        <w:t xml:space="preserve">s September, </w:t>
      </w:r>
      <w:proofErr w:type="gramStart"/>
      <w:r w:rsidRPr="003D48E2">
        <w:rPr>
          <w:rFonts w:eastAsia="Times New Roman"/>
          <w:kern w:val="36"/>
        </w:rPr>
        <w:t>it</w:t>
      </w:r>
      <w:r>
        <w:rPr>
          <w:rFonts w:eastAsia="Times New Roman"/>
          <w:kern w:val="36"/>
        </w:rPr>
        <w:t>s</w:t>
      </w:r>
      <w:proofErr w:type="gramEnd"/>
      <w:r w:rsidRPr="003D48E2">
        <w:rPr>
          <w:rFonts w:eastAsia="Times New Roman"/>
          <w:kern w:val="36"/>
        </w:rPr>
        <w:t xml:space="preserve"> after Labor Day and the kids are back in school.</w:t>
      </w:r>
      <w:r>
        <w:rPr>
          <w:rFonts w:eastAsia="Times New Roman"/>
          <w:kern w:val="36"/>
        </w:rPr>
        <w:t xml:space="preserve"> If they are in a public or even most private schools they are now immersed in institutions which preach humanistic values, teach long ages and evolutionary dogma and reject biblical principles as passé or illegal. This month’s </w:t>
      </w:r>
      <w:r w:rsidRPr="00BD15A3">
        <w:rPr>
          <w:rFonts w:eastAsia="Times New Roman"/>
          <w:b/>
          <w:kern w:val="36"/>
        </w:rPr>
        <w:t xml:space="preserve">Communiqué </w:t>
      </w:r>
      <w:r>
        <w:rPr>
          <w:rFonts w:eastAsia="Times New Roman"/>
          <w:kern w:val="36"/>
        </w:rPr>
        <w:t xml:space="preserve">gives us insight into how such “bad science” comes about and is being propagated in our society. </w:t>
      </w:r>
    </w:p>
    <w:p w:rsidR="00990B11" w:rsidRDefault="00990B11" w:rsidP="00990B11">
      <w:pPr>
        <w:rPr>
          <w:rFonts w:eastAsia="Times New Roman"/>
          <w:kern w:val="36"/>
        </w:rPr>
      </w:pPr>
      <w:r>
        <w:rPr>
          <w:rFonts w:eastAsia="Times New Roman"/>
          <w:kern w:val="36"/>
        </w:rPr>
        <w:t xml:space="preserve">This assault on our kid’s minds is relentless since its advocates are deep believers in its message and they have full control of our public institutions. What are we to do? </w:t>
      </w:r>
    </w:p>
    <w:p w:rsidR="00990B11" w:rsidRDefault="00990B11" w:rsidP="00990B11">
      <w:pPr>
        <w:rPr>
          <w:rFonts w:eastAsia="Times New Roman"/>
          <w:kern w:val="36"/>
        </w:rPr>
      </w:pPr>
      <w:r>
        <w:rPr>
          <w:rFonts w:eastAsia="Times New Roman"/>
          <w:kern w:val="36"/>
        </w:rPr>
        <w:t>First, let us be knowledgeable ourselves so we can both educate our children correctly and correct the daily indoctrination they get even from their friends on their place in the world and God’s reality. Second, to do this we must we must be constant learners ourselves and constantly vigilant to the new attacks coming our way. We have articles addressing all of these concerns in this newsletter. Additionally, we have an article by Dr. Daniel Harris on how the field of mathematics has come to realize the limits of a naturalistic worldview and how some things have to be taken on faith!</w:t>
      </w:r>
    </w:p>
    <w:p w:rsidR="00990B11" w:rsidRPr="003D48E2" w:rsidRDefault="00990B11" w:rsidP="00990B11">
      <w:pPr>
        <w:rPr>
          <w:rFonts w:eastAsia="Times New Roman"/>
          <w:kern w:val="36"/>
        </w:rPr>
      </w:pPr>
      <w:r>
        <w:rPr>
          <w:rFonts w:eastAsia="Times New Roman"/>
          <w:kern w:val="36"/>
        </w:rPr>
        <w:t xml:space="preserve">We hope this </w:t>
      </w:r>
      <w:r w:rsidRPr="002A18A3">
        <w:rPr>
          <w:rFonts w:ascii="Times New Roman" w:eastAsia="Times New Roman" w:hAnsi="Times New Roman"/>
          <w:b/>
          <w:kern w:val="36"/>
        </w:rPr>
        <w:t>C</w:t>
      </w:r>
      <w:r w:rsidRPr="002A18A3">
        <w:rPr>
          <w:rFonts w:eastAsia="Times New Roman"/>
          <w:b/>
          <w:kern w:val="36"/>
        </w:rPr>
        <w:t>ommuniqué</w:t>
      </w:r>
      <w:r>
        <w:rPr>
          <w:rFonts w:eastAsia="Times New Roman"/>
          <w:kern w:val="36"/>
        </w:rPr>
        <w:t xml:space="preserve"> both equips and edifies you.</w:t>
      </w:r>
    </w:p>
    <w:p w:rsidR="00990B11" w:rsidRDefault="00990B11" w:rsidP="00990B11">
      <w:pPr>
        <w:rPr>
          <w:rFonts w:eastAsia="Times New Roman"/>
          <w:kern w:val="36"/>
        </w:rPr>
      </w:pPr>
    </w:p>
    <w:p w:rsidR="00990B11" w:rsidRDefault="00990B11" w:rsidP="00990B11">
      <w:pPr>
        <w:spacing w:after="0" w:line="630" w:lineRule="atLeast"/>
        <w:outlineLvl w:val="0"/>
        <w:rPr>
          <w:rFonts w:ascii="Times New Roman" w:eastAsia="Times New Roman" w:hAnsi="Times New Roman"/>
          <w:b/>
          <w:kern w:val="36"/>
          <w:sz w:val="38"/>
          <w:szCs w:val="38"/>
        </w:rPr>
      </w:pPr>
      <w:r w:rsidRPr="007862A0">
        <w:rPr>
          <w:rFonts w:ascii="Times New Roman" w:eastAsia="Times New Roman" w:hAnsi="Times New Roman"/>
          <w:b/>
          <w:kern w:val="36"/>
          <w:sz w:val="38"/>
          <w:szCs w:val="38"/>
        </w:rPr>
        <w:t>Two Examples of Recent Bad Evolutionary Science</w:t>
      </w:r>
    </w:p>
    <w:p w:rsidR="00990B11" w:rsidRPr="007862A0" w:rsidRDefault="00990B11" w:rsidP="00990B11">
      <w:pPr>
        <w:spacing w:after="0" w:line="630" w:lineRule="atLeast"/>
        <w:outlineLvl w:val="0"/>
        <w:rPr>
          <w:rFonts w:ascii="Times New Roman" w:eastAsia="Times New Roman" w:hAnsi="Times New Roman"/>
          <w:b/>
          <w:kern w:val="36"/>
          <w:sz w:val="38"/>
          <w:szCs w:val="38"/>
        </w:rPr>
      </w:pPr>
    </w:p>
    <w:p w:rsidR="00990B11" w:rsidRPr="007862A0" w:rsidRDefault="00990B11" w:rsidP="00990B11">
      <w:pPr>
        <w:rPr>
          <w:rFonts w:eastAsia="Times New Roman"/>
          <w:b/>
          <w:kern w:val="36"/>
          <w:sz w:val="32"/>
          <w:szCs w:val="32"/>
        </w:rPr>
      </w:pPr>
      <w:r w:rsidRPr="007862A0">
        <w:rPr>
          <w:rFonts w:eastAsia="Times New Roman"/>
          <w:b/>
          <w:kern w:val="36"/>
          <w:sz w:val="32"/>
          <w:szCs w:val="32"/>
        </w:rPr>
        <w:t>Example 1: Study traces dinosaur evolution into early birds</w:t>
      </w:r>
    </w:p>
    <w:p w:rsidR="00990B11" w:rsidRDefault="00990B11" w:rsidP="00990B11">
      <w:r>
        <w:t>An article reported by the Associated Press on July 31 and in the Journal Science in July describes a very “cherry picked” view of the evolution of theropods (meat eating dinosaurs like T-Rex, velociraptor, etc.). The work compared the</w:t>
      </w:r>
      <w:r w:rsidRPr="00117D9C">
        <w:t xml:space="preserve"> fossils of 120 different species and 1,500 skeletal features, especially thigh bones; researchers constructed a detailed family tree for the class of two-legged me</w:t>
      </w:r>
      <w:r>
        <w:t>at-eaters called theropods. This</w:t>
      </w:r>
      <w:r w:rsidRPr="00117D9C">
        <w:t xml:space="preserve"> suborder of dinos</w:t>
      </w:r>
      <w:r>
        <w:t>aurs</w:t>
      </w:r>
      <w:r w:rsidRPr="00117D9C">
        <w:t xml:space="preserve"> </w:t>
      </w:r>
      <w:r>
        <w:t xml:space="preserve">evolutionists say </w:t>
      </w:r>
      <w:r w:rsidRPr="00117D9C">
        <w:t>survives to this day as birds, however unrecognizable and improbable it sounds.</w:t>
      </w:r>
      <w:r>
        <w:t xml:space="preserve"> </w:t>
      </w:r>
    </w:p>
    <w:p w:rsidR="00990B11" w:rsidRDefault="00990B11" w:rsidP="00990B11">
      <w:pPr>
        <w:rPr>
          <w:rFonts w:eastAsia="Times New Roman"/>
          <w:color w:val="0033CC"/>
        </w:rPr>
      </w:pPr>
      <w:r>
        <w:rPr>
          <w:rFonts w:eastAsia="Times New Roman"/>
          <w:noProof/>
          <w:color w:val="0033CC"/>
          <w:lang w:bidi="ar-SA"/>
        </w:rPr>
        <w:lastRenderedPageBreak/>
        <w:drawing>
          <wp:anchor distT="0" distB="0" distL="114300" distR="114300" simplePos="0" relativeHeight="251671552" behindDoc="1" locked="0" layoutInCell="1" allowOverlap="1">
            <wp:simplePos x="0" y="0"/>
            <wp:positionH relativeFrom="column">
              <wp:posOffset>-38100</wp:posOffset>
            </wp:positionH>
            <wp:positionV relativeFrom="paragraph">
              <wp:posOffset>28575</wp:posOffset>
            </wp:positionV>
            <wp:extent cx="4133850" cy="1190625"/>
            <wp:effectExtent l="19050" t="0" r="0" b="0"/>
            <wp:wrapTight wrapText="bothSides">
              <wp:wrapPolygon edited="0">
                <wp:start x="-100" y="0"/>
                <wp:lineTo x="-100" y="21427"/>
                <wp:lineTo x="21600" y="21427"/>
                <wp:lineTo x="21600" y="0"/>
                <wp:lineTo x="-100" y="0"/>
              </wp:wrapPolygon>
            </wp:wrapTight>
            <wp:docPr id="2" name="Picture 2" descr="This undated artist rendering provided by the journal Science shows the dinosaur lineage which evolved into birds shrank in body size continuously for 50 million years. From left are, the ancestral neotheropod, the ancestral tetanuran, the ancestral coelurosaur, the ancestral paravian and Archaeopteryx. Scientists have mapped how one group of dinosaurs evolved from the likes of the fearsome Tyrannosaurus rex and primitive Herrerasaurus to the welcome robin and cute hummingbird. The surprisingly steady shrinking and elegant evolution of some Triassic dinosaurs is detailed in the journal Science on Thursday. Comparing fossils of 120 different species and 1,500 skeletal features, especially leg bones, researchers constructed a detailed family tree of theropod dinosaurs. That suborder of dinos survives to this day as birds, however unrecognizable and improbable it sounds. (AP Photo/Davide Bonnadonna,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undated artist rendering provided by the journal Science shows the dinosaur lineage which evolved into birds shrank in body size continuously for 50 million years. From left are, the ancestral neotheropod, the ancestral tetanuran, the ancestral coelurosaur, the ancestral paravian and Archaeopteryx. Scientists have mapped how one group of dinosaurs evolved from the likes of the fearsome Tyrannosaurus rex and primitive Herrerasaurus to the welcome robin and cute hummingbird. The surprisingly steady shrinking and elegant evolution of some Triassic dinosaurs is detailed in the journal Science on Thursday. Comparing fossils of 120 different species and 1,500 skeletal features, especially leg bones, researchers constructed a detailed family tree of theropod dinosaurs. That suborder of dinos survives to this day as birds, however unrecognizable and improbable it sounds. (AP Photo/Davide Bonnadonna, Science)"/>
                    <pic:cNvPicPr>
                      <a:picLocks noChangeAspect="1" noChangeArrowheads="1"/>
                    </pic:cNvPicPr>
                  </pic:nvPicPr>
                  <pic:blipFill>
                    <a:blip r:embed="rId5" cstate="email"/>
                    <a:srcRect/>
                    <a:stretch>
                      <a:fillRect/>
                    </a:stretch>
                  </pic:blipFill>
                  <pic:spPr bwMode="auto">
                    <a:xfrm>
                      <a:off x="0" y="0"/>
                      <a:ext cx="4133850" cy="1190625"/>
                    </a:xfrm>
                    <a:prstGeom prst="rect">
                      <a:avLst/>
                    </a:prstGeom>
                    <a:noFill/>
                    <a:ln w="9525">
                      <a:noFill/>
                      <a:miter lim="800000"/>
                      <a:headEnd/>
                      <a:tailEnd/>
                    </a:ln>
                  </pic:spPr>
                </pic:pic>
              </a:graphicData>
            </a:graphic>
          </wp:anchor>
        </w:drawing>
      </w:r>
      <w:r w:rsidRPr="0079276A">
        <w:rPr>
          <w:rFonts w:eastAsia="Times New Roman"/>
          <w:color w:val="0033CC"/>
        </w:rPr>
        <w:t>This undated artist rendering provided by the journal Science shows the dinosaur lineage which they say evolved into birds …</w:t>
      </w:r>
    </w:p>
    <w:p w:rsidR="00990B11" w:rsidRPr="0079276A" w:rsidRDefault="00990B11" w:rsidP="00990B11">
      <w:pPr>
        <w:rPr>
          <w:rFonts w:eastAsia="Times New Roman"/>
          <w:color w:val="0033CC"/>
        </w:rPr>
      </w:pPr>
      <w:r>
        <w:t>In this research, anthropologists supposedly set out a map and a timeline for how t</w:t>
      </w:r>
      <w:r w:rsidRPr="00403AB5">
        <w:t xml:space="preserve">he first theropods were large, weighing around 600 pounds. They roamed about 220 million to 230 million years ago. Then about 200 million years ago, when some of the creatures weighed about 360 pounds, the shrinking became faster and more prolonged, the study said. In just 25 million years, the beasts were slimmed down to barely 100 pounds. By 167 million years ago, 6-pound </w:t>
      </w:r>
      <w:proofErr w:type="spellStart"/>
      <w:r w:rsidRPr="00403AB5">
        <w:t>paravians</w:t>
      </w:r>
      <w:proofErr w:type="spellEnd"/>
      <w:r w:rsidRPr="00403AB5">
        <w:t>, more direct ancestor of birds, were around.</w:t>
      </w:r>
      <w:r w:rsidRPr="0079276A">
        <w:rPr>
          <w:rFonts w:eastAsia="Times New Roman"/>
          <w:noProof/>
          <w:color w:val="808080"/>
          <w:lang w:bidi="ar-SA"/>
        </w:rPr>
        <w:t xml:space="preserve"> </w:t>
      </w:r>
      <w:r w:rsidRPr="0015409C">
        <w:rPr>
          <w:rFonts w:eastAsia="Times New Roman"/>
          <w:color w:val="808080"/>
        </w:rPr>
        <w:t xml:space="preserve"> </w:t>
      </w:r>
    </w:p>
    <w:p w:rsidR="00990B11" w:rsidRDefault="00990B11" w:rsidP="00990B11">
      <w:r>
        <w:t>It sounds impressive and scientific for anthropologists to look at 120 species of dinosaurs and 1500 skeletal features, but in essence what they were doing was imposing their worldview and evolutionary theory on a group of skeletons which did not necessarily fit such ordering and they ignored or discarded evidence which did not fit their worldview.</w:t>
      </w:r>
    </w:p>
    <w:p w:rsidR="00990B11" w:rsidRDefault="00990B11" w:rsidP="00990B11">
      <w:r>
        <w:t xml:space="preserve">Also look at how extraordinary their claims are for this metamorphosis over time. </w:t>
      </w:r>
      <w:r w:rsidRPr="00403AB5">
        <w:t>"They just kept on shrinking and shrinking and shrinking for about 50 million years," said study author Michael S. Y. Lee of the University of Adelaide in Australia. He called them "shape-shifters."</w:t>
      </w:r>
    </w:p>
    <w:p w:rsidR="00990B11" w:rsidRDefault="00990B11" w:rsidP="00990B11">
      <w:r>
        <w:t>The first problem with their research is their definition of species, which basically for them means any minor difference between very similar dinosaurs. Where these evolutionists see 120 different species, creationists would probably only see 14 kinds (families of dinosaurs). Whereas every miniscule difference in these 1500 skeletal features are evolutionary developments in the eye of the evolutionist who is looking for evolution, in the eyes of a creationist these are for the most part not developments nor mutational changes, but simple variations between features of these different families of animals, just as we see all of the wide variety of differences between all of the many species of dogs which are still within the dog kind! (</w:t>
      </w:r>
      <w:proofErr w:type="gramStart"/>
      <w:r>
        <w:t>see</w:t>
      </w:r>
      <w:proofErr w:type="gramEnd"/>
      <w:r>
        <w:t xml:space="preserve"> - </w:t>
      </w:r>
      <w:hyperlink r:id="rId6" w:history="1">
        <w:r w:rsidRPr="001619B8">
          <w:rPr>
            <w:rStyle w:val="Hyperlink"/>
          </w:rPr>
          <w:t>http://creationwiki.org/Theropod</w:t>
        </w:r>
      </w:hyperlink>
      <w:r>
        <w:t xml:space="preserve">). </w:t>
      </w:r>
    </w:p>
    <w:p w:rsidR="00990B11" w:rsidRDefault="00990B11" w:rsidP="00990B11">
      <w:r>
        <w:t>The second problem, of course, with their assemblage of the skeletons is their reliance on dating methods which have proven to be unreliable. While their timeline seems to show a very consistent “downsizing” of these huge theropods over 50 million years, to bird size, there is no good scientific reason to believe that their chronology is correct and is in fact largely affected by their own “evolutionary story” as to which animals they say came before and after another since many of these finds were dated via index fossils which depend upon an assumption of evolutionary theory to be valid.</w:t>
      </w:r>
    </w:p>
    <w:p w:rsidR="00990B11" w:rsidRDefault="00990B11" w:rsidP="00990B11">
      <w:r>
        <w:t xml:space="preserve">The third problem with this work is how they decided to ignore data which went against their theory of all of these theropods downsizing over time. By their own chronology, the ancestors of </w:t>
      </w:r>
      <w:r>
        <w:lastRenderedPageBreak/>
        <w:t>T-Rex did not downsize, but got consistently bigger over time. This seems logical since these bigger, stronger meat eaters would have a survival advantage. How then does all of this downsizing fit into a scheme of natural selection where each smaller generation may be less fit? Nor does the linear occurrence of dinosaurs consistently getting smaller fit into a naturalistic view since all of this is to be random and without direction!</w:t>
      </w:r>
    </w:p>
    <w:p w:rsidR="00990B11" w:rsidRDefault="00990B11" w:rsidP="00990B11">
      <w:r>
        <w:t>Not mentioned in their timeline is the fact that fully developed birds have been date by evolutionists in strata supposedly 220 million years old. How can you have the grandson millions of years before the grandfather?</w:t>
      </w:r>
    </w:p>
    <w:p w:rsidR="00990B11" w:rsidRPr="00117D9C" w:rsidRDefault="00990B11" w:rsidP="00990B11">
      <w:r>
        <w:t>Add to all of this the fact that they are now “drawing” proto-feathers (hairs) on dinosaurs which have never had feathers or hairs drawn on them before with very little fossil evidence to support such inclusions and you quickly see that the whole picture they drew is more about evolutionists impressing what they want to see on the evidence, than what the evidence says.</w:t>
      </w:r>
    </w:p>
    <w:p w:rsidR="00990B11" w:rsidRPr="0079276A" w:rsidRDefault="00990B11" w:rsidP="00990B11">
      <w:pPr>
        <w:rPr>
          <w:rFonts w:eastAsia="Times New Roman"/>
          <w:color w:val="0033CC"/>
        </w:rPr>
      </w:pPr>
      <w:r w:rsidRPr="0015409C">
        <w:rPr>
          <w:rFonts w:eastAsia="Times New Roman"/>
          <w:color w:val="808080"/>
        </w:rPr>
        <w:t xml:space="preserve"> </w:t>
      </w:r>
    </w:p>
    <w:p w:rsidR="00990B11" w:rsidRPr="0079276A" w:rsidRDefault="00990B11" w:rsidP="00990B11">
      <w:pPr>
        <w:rPr>
          <w:b/>
          <w:sz w:val="32"/>
          <w:szCs w:val="32"/>
        </w:rPr>
      </w:pPr>
      <w:r w:rsidRPr="0079276A">
        <w:rPr>
          <w:b/>
          <w:sz w:val="32"/>
          <w:szCs w:val="32"/>
        </w:rPr>
        <w:t>Example 2: A Big Bang Blunder</w:t>
      </w:r>
    </w:p>
    <w:p w:rsidR="00990B11" w:rsidRDefault="00990B11" w:rsidP="00990B11">
      <w:r>
        <w:rPr>
          <w:noProof/>
          <w:lang w:bidi="ar-SA"/>
        </w:rPr>
        <w:drawing>
          <wp:anchor distT="0" distB="0" distL="114300" distR="114300" simplePos="0" relativeHeight="251672576" behindDoc="1" locked="0" layoutInCell="1" allowOverlap="1">
            <wp:simplePos x="0" y="0"/>
            <wp:positionH relativeFrom="column">
              <wp:posOffset>1743075</wp:posOffset>
            </wp:positionH>
            <wp:positionV relativeFrom="paragraph">
              <wp:posOffset>1369695</wp:posOffset>
            </wp:positionV>
            <wp:extent cx="3829050" cy="2045335"/>
            <wp:effectExtent l="19050" t="0" r="0" b="0"/>
            <wp:wrapTight wrapText="bothSides">
              <wp:wrapPolygon edited="0">
                <wp:start x="-107" y="0"/>
                <wp:lineTo x="-107" y="21325"/>
                <wp:lineTo x="21600" y="21325"/>
                <wp:lineTo x="21600" y="0"/>
                <wp:lineTo x="-107" y="0"/>
              </wp:wrapPolygon>
            </wp:wrapTight>
            <wp:docPr id="4" name="Picture 1" descr="http://www.thephysicsmill.com/blog/wp-content/uploads/bicep2_polariza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physicsmill.com/blog/wp-content/uploads/bicep2_polarization_map.jpg"/>
                    <pic:cNvPicPr>
                      <a:picLocks noChangeAspect="1" noChangeArrowheads="1"/>
                    </pic:cNvPicPr>
                  </pic:nvPicPr>
                  <pic:blipFill>
                    <a:blip r:embed="rId7" cstate="email"/>
                    <a:srcRect/>
                    <a:stretch>
                      <a:fillRect/>
                    </a:stretch>
                  </pic:blipFill>
                  <pic:spPr bwMode="auto">
                    <a:xfrm>
                      <a:off x="0" y="0"/>
                      <a:ext cx="3829050" cy="2045335"/>
                    </a:xfrm>
                    <a:prstGeom prst="rect">
                      <a:avLst/>
                    </a:prstGeom>
                    <a:noFill/>
                    <a:ln w="9525">
                      <a:noFill/>
                      <a:miter lim="800000"/>
                      <a:headEnd/>
                      <a:tailEnd/>
                    </a:ln>
                  </pic:spPr>
                </pic:pic>
              </a:graphicData>
            </a:graphic>
          </wp:anchor>
        </w:drawing>
      </w:r>
      <w:r>
        <w:t xml:space="preserve">In this month’s </w:t>
      </w:r>
      <w:r w:rsidRPr="0079276A">
        <w:rPr>
          <w:b/>
        </w:rPr>
        <w:t>Acts &amp; facts</w:t>
      </w:r>
      <w:r>
        <w:t xml:space="preserve"> magazine from the </w:t>
      </w:r>
      <w:r w:rsidRPr="0079276A">
        <w:rPr>
          <w:b/>
        </w:rPr>
        <w:t>Institute for Creation Research</w:t>
      </w:r>
      <w:r>
        <w:t xml:space="preserve"> is a great article which exposes the “dirty little secrets” behind the cosmic background support evidence which surfaced just this past March. The BICEP2 radio astronomy team announced in March purported evidence for inflation, an integral part of the Big Bang model. This evidence was in the form of “swirling patterns” called “B-mode polarization” which these researchers called a “smoking gun” for the Big Bang.  This announcement made all the headlines and ushered in a slew of articles hailing this discovery as proof of the Big Bang cosmology.</w:t>
      </w:r>
      <w:r w:rsidRPr="00CA2B37">
        <w:t xml:space="preserve"> </w:t>
      </w:r>
    </w:p>
    <w:p w:rsidR="00990B11" w:rsidRDefault="00990B11" w:rsidP="00990B11">
      <w:r>
        <w:t xml:space="preserve">What did not hit the headlines or even most retraction lines was all the backpedaling done by evolutionists in the past five months. In the last few months even multiple Big Bang supporters have openly criticized and discredited this supposed evidence which made so much of a public furor. By early June the discovery had been discredited by two independent studies. Further, when BICEP2 published this “study”, they did so without submitting the data for peer review, which is a serious breach of scientific protocol. </w:t>
      </w:r>
    </w:p>
    <w:p w:rsidR="00990B11" w:rsidRDefault="00990B11" w:rsidP="00990B11">
      <w:r>
        <w:t>Researchers from King’s College London have now claimed that accepting their BICEP2 results as legitimate would imply that the universe should have collapsed back in on itself shortly after the Big Bang, so according to this evidence the universe we live in should not even exist.</w:t>
      </w:r>
    </w:p>
    <w:p w:rsidR="00990B11" w:rsidRDefault="00990B11" w:rsidP="00990B11">
      <w:r>
        <w:lastRenderedPageBreak/>
        <w:t xml:space="preserve">The lack of peer review, two studies which refute the finding, findings inconsistent with reality, none of this hit the headlines. Nor has there been a rush by the scientific community to apologize for getting it wrong and saying in fact that we do not have good evidence for the Big Bang. All the public remembers is that the scientists they trust since this is all outside of their field said that they have evidence for a Big Bang, and by extension proof that the universe happened by chance and God does not exist. That is the impression the public is left with and the fact that the whole impression is based on a study so swiftly debunked seems to be of no consequence. </w:t>
      </w:r>
    </w:p>
    <w:p w:rsidR="00990B11" w:rsidRDefault="00990B11" w:rsidP="00990B11">
      <w:r>
        <w:t>We urge you always when you hear of such “evidence” to await how it is evaluated</w:t>
      </w:r>
      <w:r w:rsidRPr="00FF4690">
        <w:rPr>
          <w:u w:val="single"/>
        </w:rPr>
        <w:t xml:space="preserve"> not only</w:t>
      </w:r>
      <w:r>
        <w:t xml:space="preserve"> by creationists as ICR did in the month after the release of this data revealing the difficulties with this study’s claims, but also for it to be evaluated by the scientific community at large which discredited this supposed evidence rather quickly. Evolutionists love to have press conferences hailing their supposed evidence. Unfortunately, when others disprove it or their own experiments cannot be verified, we rarely hear a retraction and the public walks away with the impression that there is all this evidence for naturalism, when in fact there is not.</w:t>
      </w:r>
    </w:p>
    <w:p w:rsidR="00990B11" w:rsidRDefault="00990B11" w:rsidP="00990B11"/>
    <w:p w:rsidR="00990B11" w:rsidRDefault="00990B11" w:rsidP="00990B11">
      <w:r>
        <w:rPr>
          <w:noProof/>
          <w:lang w:bidi="ar-SA"/>
        </w:rPr>
        <w:drawing>
          <wp:anchor distT="0" distB="0" distL="114300" distR="114300" simplePos="0" relativeHeight="251673600" behindDoc="1" locked="0" layoutInCell="1" allowOverlap="1">
            <wp:simplePos x="0" y="0"/>
            <wp:positionH relativeFrom="column">
              <wp:posOffset>2743200</wp:posOffset>
            </wp:positionH>
            <wp:positionV relativeFrom="paragraph">
              <wp:posOffset>158115</wp:posOffset>
            </wp:positionV>
            <wp:extent cx="2795905" cy="2057400"/>
            <wp:effectExtent l="19050" t="0" r="4445" b="0"/>
            <wp:wrapTight wrapText="bothSides">
              <wp:wrapPolygon edited="0">
                <wp:start x="-147" y="0"/>
                <wp:lineTo x="-147" y="21400"/>
                <wp:lineTo x="21634" y="21400"/>
                <wp:lineTo x="21634" y="0"/>
                <wp:lineTo x="-147" y="0"/>
              </wp:wrapPolygon>
            </wp:wrapTight>
            <wp:docPr id="5" name="Picture 4" descr="http://2.bp.blogspot.com/_khdFP9RCQSw/TP2bQ2o-r3I/AAAAAAAAAIY/eGG9wFDvkhQ/s1600/internet+dan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_khdFP9RCQSw/TP2bQ2o-r3I/AAAAAAAAAIY/eGG9wFDvkhQ/s1600/internet+dangers.jpg"/>
                    <pic:cNvPicPr>
                      <a:picLocks noChangeAspect="1" noChangeArrowheads="1"/>
                    </pic:cNvPicPr>
                  </pic:nvPicPr>
                  <pic:blipFill>
                    <a:blip r:embed="rId8" cstate="email"/>
                    <a:srcRect/>
                    <a:stretch>
                      <a:fillRect/>
                    </a:stretch>
                  </pic:blipFill>
                  <pic:spPr bwMode="auto">
                    <a:xfrm>
                      <a:off x="0" y="0"/>
                      <a:ext cx="2795905" cy="2057400"/>
                    </a:xfrm>
                    <a:prstGeom prst="rect">
                      <a:avLst/>
                    </a:prstGeom>
                    <a:noFill/>
                    <a:ln w="9525">
                      <a:noFill/>
                      <a:miter lim="800000"/>
                      <a:headEnd/>
                      <a:tailEnd/>
                    </a:ln>
                  </pic:spPr>
                </pic:pic>
              </a:graphicData>
            </a:graphic>
          </wp:anchor>
        </w:drawing>
      </w:r>
    </w:p>
    <w:p w:rsidR="00990B11" w:rsidRPr="00CA2B37" w:rsidRDefault="00990B11" w:rsidP="00990B11">
      <w:pPr>
        <w:jc w:val="center"/>
        <w:rPr>
          <w:b/>
          <w:color w:val="C00000"/>
          <w:sz w:val="44"/>
          <w:szCs w:val="44"/>
        </w:rPr>
      </w:pPr>
      <w:r w:rsidRPr="00CA2B37">
        <w:rPr>
          <w:b/>
          <w:color w:val="C00000"/>
          <w:sz w:val="44"/>
          <w:szCs w:val="44"/>
        </w:rPr>
        <w:t>Internet Dangers</w:t>
      </w:r>
    </w:p>
    <w:p w:rsidR="00990B11" w:rsidRDefault="00990B11" w:rsidP="00990B11">
      <w:r>
        <w:t xml:space="preserve">Creationists are uniquely dependent upon the internet for information for two reasons. Since the airwaves, national media, our schools and libraries are dominated by evolutionary and “deep time” materials, we often are dependent on the internet to give us new and authoritative information to support creationism. This is especially true with respect to new research. </w:t>
      </w:r>
    </w:p>
    <w:p w:rsidR="00990B11" w:rsidRDefault="00990B11" w:rsidP="00990B11">
      <w:r>
        <w:t xml:space="preserve">However, we must be constantly vigilant testing and investigating the validity and reliability of what you read on the internet. Getting your information from trusted sources such as ICR, CMI or AIG will help, but we should go further. Check out the “sources” cited in many articles to see that they are authoritative and be skeptical of weird or radical stories. Here fact checking sites such as SNOPES can be very helpful. The old adage of don’t trust everything you read applies double for the internet. </w:t>
      </w:r>
    </w:p>
    <w:p w:rsidR="00990B11" w:rsidRDefault="00990B11" w:rsidP="00990B11">
      <w:r>
        <w:t xml:space="preserve">We all know that the internet can be both a fantastic tool for gaining and distributing information. We also know that it has extreme dangers such as hackers who steal our identities and hijack our computer systems, and of course there is rampant pornography available which </w:t>
      </w:r>
      <w:r>
        <w:lastRenderedPageBreak/>
        <w:t>should cause us concerns for adult addictions, societal degradation and perhaps most of all the threat to the psyche of our children.</w:t>
      </w:r>
    </w:p>
    <w:p w:rsidR="00990B11" w:rsidRDefault="00990B11" w:rsidP="00990B11">
      <w:r>
        <w:t>Being conscious of all of these threats we should, of course, follow good practices of keeping our information well protected, having good antivirus programs, preventing our kids browsing in private and utilizing one of the many filters available which will block harmful content from getting into our homes.</w:t>
      </w:r>
    </w:p>
    <w:p w:rsidR="00990B11" w:rsidRDefault="00990B11" w:rsidP="00990B11">
      <w:r>
        <w:t>The problem is that even after having done all these things there will still be holes in our protection from what is out there. I was having a discussion with my grandson as to one of his internet experiences which highlights how much we must be both vigilant and informed as to what is out there.</w:t>
      </w:r>
    </w:p>
    <w:p w:rsidR="00990B11" w:rsidRDefault="00990B11" w:rsidP="00990B11">
      <w:r>
        <w:t xml:space="preserve">My grandson is quite an artist and as a natural extension of that gift searched the internet for sites which shared artwork. One such site is called TUMBLR. Early on his experience on TUMBLR was a good one, as this site both allowed him to view others work and share his own. However, artists being what they are (inventive and thinking out of the box types), there started to be more and more people on the site with very radical ideas and agendas. </w:t>
      </w:r>
    </w:p>
    <w:p w:rsidR="00990B11" w:rsidRDefault="00990B11" w:rsidP="00990B11">
      <w:r>
        <w:t xml:space="preserve">It morphed from an art sharing site, to one which first was a forum for gay rights and transgender pushers to an even more radical agenda of what are called “truth and justice warriors.” On the surface the term “truth and justice warrior” or T.J.W.s sounds positive, but the use of that term on this and other sites has been taken to the extreme. </w:t>
      </w:r>
    </w:p>
    <w:p w:rsidR="00990B11" w:rsidRDefault="00990B11" w:rsidP="00990B11">
      <w:proofErr w:type="gramStart"/>
      <w:r>
        <w:t>These</w:t>
      </w:r>
      <w:proofErr w:type="gramEnd"/>
      <w:r>
        <w:t xml:space="preserve"> T.J.W.s are in most cases radical anarchists who endeavor to be what are called “special snowflakes.” This also very innocuous sounding term refers to people who wish to be so radically different from everyone else that the transgender movement is too </w:t>
      </w:r>
      <w:proofErr w:type="gramStart"/>
      <w:r>
        <w:t>mainstream</w:t>
      </w:r>
      <w:proofErr w:type="gramEnd"/>
      <w:r>
        <w:t xml:space="preserve"> for them. This group of people wish to express views so radical, so liberal, so anarchist, so contrary to mainstream thought as to set themselves apart as very special individuals with incredibly unique individuality. These are people who would claim that acts like the Columbine massacre was a valid use of one’s expression, that fascism and anti-Semitism are good ideals or that cannibalism or other horrific ideas have merit. Indeed the ideas of these people are extremely varied and the examples do not cover even a small percentage of the deviant ideas now espoused on TUMBLR, but suffice it to say the stuff on this site has become extremely dark and deviant.</w:t>
      </w:r>
    </w:p>
    <w:p w:rsidR="00990B11" w:rsidRDefault="00990B11" w:rsidP="00990B11">
      <w:r>
        <w:t>As these T.J.W.s took over the site it became what is called an “echo chamber” for their radical views. An echo chamber is place where people of very like views sign on or tune in so that they can express and hear only views extremely close to their own and they feed off each other by trading in communications on that venue which only promote their views.</w:t>
      </w:r>
    </w:p>
    <w:p w:rsidR="00990B11" w:rsidRDefault="00990B11" w:rsidP="00990B11">
      <w:r>
        <w:t xml:space="preserve">Such seeking for the approval of others and seeking others who share your views is not unique, nor evil in and of itself. Why do primarily conservative republicans watch FOXNEWS, while MSNBC is watched almost exclusively by left leaning democrats? It’s because they know from </w:t>
      </w:r>
      <w:r>
        <w:lastRenderedPageBreak/>
        <w:t xml:space="preserve">experience that their views are likely to be honored and shared on these venues. However, neither FOX nor MSNBC would ever allow for views such as child molestation being positive expression or cannibalism being espoused and pushed on the air. TUMBLR is now a ready venue for such “echoing” of these views. </w:t>
      </w:r>
    </w:p>
    <w:p w:rsidR="00990B11" w:rsidRDefault="00990B11" w:rsidP="00990B11">
      <w:r>
        <w:t xml:space="preserve">My point to telling you all of this is not only to warn you and your children against the </w:t>
      </w:r>
      <w:proofErr w:type="spellStart"/>
      <w:r>
        <w:t>siteTUMBLR</w:t>
      </w:r>
      <w:proofErr w:type="spellEnd"/>
      <w:r>
        <w:t xml:space="preserve">, but also to point out how much we must listen to what our kids are saying and delve into what they are doing to keep them safe. It would have been easy to half heartily hear my grandson talk about “truth and justice warriors” and “special snowflakes” and believe these to be either good or lightly frivolous terms for people who are not nefarious. Such a surface evaluations would not only be wrong, but dangerous as we would not only continue to allow our kids to visit such harmful sources, but we might also absent mindedly endorse what we don’t understand by responding to truth and justice warriors as being good or “that’s nice.” </w:t>
      </w:r>
    </w:p>
    <w:p w:rsidR="00990B11" w:rsidRDefault="00990B11" w:rsidP="00990B11">
      <w:r>
        <w:t>It’s a new world out there with dangers we never thought of as children and for which we need to stay constantly informed just to give our families a chance at navigating these new dangers of technology and radically perverse ideas. We pray for God’s leading for you as you traverse these waters. Stay vigilant and stay informed.</w:t>
      </w:r>
    </w:p>
    <w:p w:rsidR="00990B11" w:rsidRDefault="00990B11" w:rsidP="00990B11"/>
    <w:p w:rsidR="00990B11" w:rsidRDefault="00990B11" w:rsidP="00990B11"/>
    <w:p w:rsidR="00990B11" w:rsidRDefault="00990B11" w:rsidP="00990B11">
      <w:pPr>
        <w:pStyle w:val="NoSpacing"/>
      </w:pPr>
    </w:p>
    <w:p w:rsidR="00990B11" w:rsidRPr="0099471D" w:rsidRDefault="00990B11" w:rsidP="00990B11">
      <w:pPr>
        <w:jc w:val="center"/>
        <w:rPr>
          <w:b/>
          <w:color w:val="0033CC"/>
          <w:sz w:val="40"/>
          <w:szCs w:val="40"/>
        </w:rPr>
      </w:pPr>
      <w:r w:rsidRPr="0099471D">
        <w:rPr>
          <w:b/>
          <w:color w:val="0033CC"/>
          <w:sz w:val="40"/>
          <w:szCs w:val="40"/>
        </w:rPr>
        <w:t>A Popular Modern Idol Dethroned</w:t>
      </w:r>
    </w:p>
    <w:p w:rsidR="00990B11" w:rsidRDefault="00990B11" w:rsidP="00990B11">
      <w:pPr>
        <w:jc w:val="center"/>
      </w:pPr>
      <w:r>
        <w:t>Daniel H. Harris, Ph.D.</w:t>
      </w:r>
    </w:p>
    <w:p w:rsidR="00990B11" w:rsidRPr="00AE5595" w:rsidRDefault="00990B11" w:rsidP="00990B11">
      <w:pPr>
        <w:rPr>
          <w:rFonts w:eastAsia="SimSun"/>
          <w:lang w:eastAsia="zh-CN" w:bidi="ar-SA"/>
        </w:rPr>
      </w:pPr>
      <w:r w:rsidRPr="00595EF2">
        <w:rPr>
          <w:rFonts w:ascii="Times New Roman" w:eastAsia="SimSun" w:hAnsi="Times New Roman" w:cs="Times New Roman"/>
          <w:noProof/>
          <w:sz w:val="24"/>
          <w:szCs w:val="24"/>
          <w:lang w:bidi="ar-SA"/>
        </w:rPr>
        <w:pict>
          <v:shapetype id="_x0000_t202" coordsize="21600,21600" o:spt="202" path="m,l,21600r21600,l21600,xe">
            <v:stroke joinstyle="miter"/>
            <v:path gradientshapeok="t" o:connecttype="rect"/>
          </v:shapetype>
          <v:shape id="_x0000_s1026" type="#_x0000_t202" style="position:absolute;margin-left:-97.5pt;margin-top:93.05pt;width:88.5pt;height:20.85pt;z-index:251661312" filled="f" stroked="f" strokeweight="0">
            <v:fill opacity="0"/>
            <v:textbox style="mso-next-textbox:#_x0000_s1026">
              <w:txbxContent>
                <w:p w:rsidR="00990B11" w:rsidRPr="00B01C3B" w:rsidRDefault="00990B11" w:rsidP="00990B11">
                  <w:pPr>
                    <w:rPr>
                      <w:color w:val="FFFFFF"/>
                    </w:rPr>
                  </w:pPr>
                  <w:r w:rsidRPr="00B01C3B">
                    <w:rPr>
                      <w:color w:val="FFFFFF"/>
                    </w:rPr>
                    <w:t>René Descartes</w:t>
                  </w:r>
                </w:p>
              </w:txbxContent>
            </v:textbox>
          </v:shape>
        </w:pict>
      </w:r>
      <w:r>
        <w:rPr>
          <w:rFonts w:ascii="Times New Roman" w:eastAsia="SimSun" w:hAnsi="Times New Roman" w:cs="Times New Roman"/>
          <w:noProof/>
          <w:sz w:val="24"/>
          <w:szCs w:val="24"/>
          <w:lang w:bidi="ar-SA"/>
        </w:rPr>
        <w:drawing>
          <wp:anchor distT="0" distB="0" distL="114300" distR="114300" simplePos="0" relativeHeight="251660288" behindDoc="0" locked="0" layoutInCell="1" allowOverlap="1">
            <wp:simplePos x="0" y="0"/>
            <wp:positionH relativeFrom="column">
              <wp:posOffset>-19050</wp:posOffset>
            </wp:positionH>
            <wp:positionV relativeFrom="paragraph">
              <wp:posOffset>48260</wp:posOffset>
            </wp:positionV>
            <wp:extent cx="1123950" cy="1400175"/>
            <wp:effectExtent l="19050" t="0" r="0" b="0"/>
            <wp:wrapSquare wrapText="bothSides"/>
            <wp:docPr id="22" name="Picture 23" descr="Ren%C3%A9_Descarte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n%C3%A9_Descartes cropped"/>
                    <pic:cNvPicPr>
                      <a:picLocks noChangeAspect="1" noChangeArrowheads="1"/>
                    </pic:cNvPicPr>
                  </pic:nvPicPr>
                  <pic:blipFill>
                    <a:blip r:embed="rId9" cstate="email"/>
                    <a:srcRect/>
                    <a:stretch>
                      <a:fillRect/>
                    </a:stretch>
                  </pic:blipFill>
                  <pic:spPr bwMode="auto">
                    <a:xfrm>
                      <a:off x="0" y="0"/>
                      <a:ext cx="1123950" cy="1400175"/>
                    </a:xfrm>
                    <a:prstGeom prst="rect">
                      <a:avLst/>
                    </a:prstGeom>
                    <a:noFill/>
                    <a:ln w="9525">
                      <a:noFill/>
                      <a:miter lim="800000"/>
                      <a:headEnd/>
                      <a:tailEnd/>
                    </a:ln>
                  </pic:spPr>
                </pic:pic>
              </a:graphicData>
            </a:graphic>
          </wp:anchor>
        </w:drawing>
      </w:r>
      <w:r w:rsidRPr="00AE5595">
        <w:rPr>
          <w:rFonts w:eastAsia="SimSun"/>
          <w:lang w:eastAsia="zh-CN" w:bidi="ar-SA"/>
        </w:rPr>
        <w:t xml:space="preserve">Historians of science easily date the beginning of </w:t>
      </w:r>
      <w:r w:rsidRPr="00AE5595">
        <w:rPr>
          <w:rFonts w:eastAsia="SimSun"/>
          <w:b/>
          <w:lang w:eastAsia="zh-CN" w:bidi="ar-SA"/>
        </w:rPr>
        <w:t>“The Age of Reason”</w:t>
      </w:r>
      <w:r w:rsidRPr="00AE5595">
        <w:rPr>
          <w:rFonts w:eastAsia="SimSun"/>
          <w:lang w:eastAsia="zh-CN" w:bidi="ar-SA"/>
        </w:rPr>
        <w:t xml:space="preserve"> with a series of three dreams--visions by </w:t>
      </w:r>
      <w:r w:rsidRPr="00AE5595">
        <w:rPr>
          <w:rFonts w:eastAsia="SimSun"/>
          <w:b/>
          <w:lang w:eastAsia="zh-CN" w:bidi="ar-SA"/>
        </w:rPr>
        <w:t>René Descartes</w:t>
      </w:r>
      <w:r w:rsidRPr="00AE5595">
        <w:rPr>
          <w:rFonts w:eastAsia="SimSun"/>
          <w:lang w:eastAsia="zh-CN" w:bidi="ar-SA"/>
        </w:rPr>
        <w:t xml:space="preserve"> (1596-1650), on the night of November 10-11, 1619.  Educated in a Jesuit college, </w:t>
      </w:r>
      <w:r w:rsidRPr="00AE5595">
        <w:rPr>
          <w:rFonts w:eastAsia="SimSun"/>
          <w:b/>
          <w:lang w:eastAsia="zh-CN" w:bidi="ar-SA"/>
        </w:rPr>
        <w:t>Descartes</w:t>
      </w:r>
      <w:r w:rsidRPr="00AE5595">
        <w:rPr>
          <w:rFonts w:eastAsia="SimSun"/>
          <w:lang w:eastAsia="zh-CN" w:bidi="ar-SA"/>
        </w:rPr>
        <w:t xml:space="preserve"> joined the military in 1618, at the outbreak of the thirty years war, (between catholic and. protestant powers).  Among mercenary troops </w:t>
      </w:r>
      <w:r w:rsidRPr="00AE5595">
        <w:rPr>
          <w:rFonts w:eastAsia="SimSun"/>
          <w:b/>
          <w:lang w:eastAsia="zh-CN" w:bidi="ar-SA"/>
        </w:rPr>
        <w:t xml:space="preserve">Descartes </w:t>
      </w:r>
      <w:r w:rsidRPr="00AE5595">
        <w:rPr>
          <w:rFonts w:eastAsia="SimSun"/>
          <w:lang w:eastAsia="zh-CN" w:bidi="ar-SA"/>
        </w:rPr>
        <w:t xml:space="preserve">traveled widely, and sought the counsel of learned men as he went.  During his journey he visited the monastery at Ulm, Germany, where on a very cold night, after a wall stove had been used to bake bread, </w:t>
      </w:r>
      <w:r w:rsidRPr="00AE5595">
        <w:rPr>
          <w:rFonts w:eastAsia="SimSun"/>
          <w:b/>
          <w:lang w:eastAsia="zh-CN" w:bidi="ar-SA"/>
        </w:rPr>
        <w:t>Descartes</w:t>
      </w:r>
      <w:r w:rsidRPr="00AE5595">
        <w:rPr>
          <w:rFonts w:eastAsia="SimSun"/>
          <w:lang w:eastAsia="zh-CN" w:bidi="ar-SA"/>
        </w:rPr>
        <w:t xml:space="preserve"> then only 23, climbed into the stove to get warm.   When he exited the stove </w:t>
      </w:r>
      <w:r w:rsidRPr="00AE5595">
        <w:rPr>
          <w:rFonts w:eastAsia="SimSun"/>
          <w:b/>
          <w:lang w:eastAsia="zh-CN" w:bidi="ar-SA"/>
        </w:rPr>
        <w:t>he was over heated and had</w:t>
      </w:r>
      <w:r w:rsidRPr="00AE5595">
        <w:rPr>
          <w:rFonts w:eastAsia="SimSun"/>
          <w:lang w:eastAsia="zh-CN" w:bidi="ar-SA"/>
        </w:rPr>
        <w:t xml:space="preserve"> </w:t>
      </w:r>
      <w:r w:rsidRPr="00AE5595">
        <w:rPr>
          <w:rFonts w:eastAsia="SimSun"/>
          <w:b/>
          <w:lang w:eastAsia="zh-CN" w:bidi="ar-SA"/>
        </w:rPr>
        <w:t>delirious visions he interpreted to mean that all science should be and could be unified!</w:t>
      </w:r>
      <w:r w:rsidRPr="00AE5595">
        <w:rPr>
          <w:rFonts w:eastAsia="SimSun"/>
          <w:lang w:eastAsia="zh-CN" w:bidi="ar-SA"/>
        </w:rPr>
        <w:t xml:space="preserve">  </w:t>
      </w:r>
    </w:p>
    <w:p w:rsidR="00990B11" w:rsidRPr="00AE5595" w:rsidRDefault="00990B11" w:rsidP="00990B11">
      <w:pPr>
        <w:rPr>
          <w:rFonts w:eastAsia="SimSun"/>
          <w:lang w:eastAsia="zh-CN" w:bidi="ar-SA"/>
        </w:rPr>
      </w:pPr>
      <w:r w:rsidRPr="00AE5595">
        <w:rPr>
          <w:rFonts w:eastAsia="SimSun"/>
          <w:lang w:eastAsia="zh-CN" w:bidi="ar-SA"/>
        </w:rPr>
        <w:t xml:space="preserve">What he actually saw was a series of impossible nonsensical things.  Inside his room a whirlwind knocked him to the ground.   Then he was startled by loud inexplicable explosion like sounds with sparks coming from the stove into his room.  Then from nowhere two books appeared on the table next to his bed, one a large dictionary, the other an anthology of Latin poets.  He had </w:t>
      </w:r>
      <w:r w:rsidRPr="00AE5595">
        <w:rPr>
          <w:rFonts w:eastAsia="SimSun"/>
          <w:lang w:eastAsia="zh-CN" w:bidi="ar-SA"/>
        </w:rPr>
        <w:lastRenderedPageBreak/>
        <w:t xml:space="preserve">an exchange with a strange being regarding readings from the books and </w:t>
      </w:r>
      <w:r w:rsidRPr="00AE5595">
        <w:rPr>
          <w:rFonts w:eastAsia="SimSun"/>
          <w:b/>
          <w:lang w:eastAsia="zh-CN" w:bidi="ar-SA"/>
        </w:rPr>
        <w:t xml:space="preserve">Descartes </w:t>
      </w:r>
      <w:r w:rsidRPr="00AE5595">
        <w:rPr>
          <w:rFonts w:eastAsia="SimSun"/>
          <w:lang w:eastAsia="zh-CN" w:bidi="ar-SA"/>
        </w:rPr>
        <w:t xml:space="preserve">read a verse that said </w:t>
      </w:r>
      <w:r w:rsidRPr="00AE5595">
        <w:rPr>
          <w:rFonts w:eastAsia="SimSun"/>
          <w:b/>
          <w:lang w:eastAsia="zh-CN" w:bidi="ar-SA"/>
        </w:rPr>
        <w:t xml:space="preserve">“what path shall I follow in life?” </w:t>
      </w:r>
      <w:r w:rsidRPr="00AE5595">
        <w:rPr>
          <w:rFonts w:eastAsia="SimSun"/>
          <w:lang w:eastAsia="zh-CN" w:bidi="ar-SA"/>
        </w:rPr>
        <w:t xml:space="preserve"> </w:t>
      </w:r>
      <w:r w:rsidRPr="00AE5595">
        <w:rPr>
          <w:rFonts w:eastAsia="SimSun"/>
          <w:b/>
          <w:lang w:eastAsia="zh-CN" w:bidi="ar-SA"/>
        </w:rPr>
        <w:t>Descartes</w:t>
      </w:r>
      <w:r w:rsidRPr="00AE5595">
        <w:rPr>
          <w:rFonts w:eastAsia="SimSun"/>
          <w:lang w:eastAsia="zh-CN" w:bidi="ar-SA"/>
        </w:rPr>
        <w:t xml:space="preserve"> saw the visions as guidance for his life, concluding </w:t>
      </w:r>
      <w:r w:rsidRPr="00AE5595">
        <w:rPr>
          <w:rFonts w:eastAsia="SimSun"/>
          <w:b/>
          <w:lang w:eastAsia="zh-CN" w:bidi="ar-SA"/>
        </w:rPr>
        <w:t>that the pursuit of science and mathematics would lead to an ultimate unified truth.</w:t>
      </w:r>
      <w:r w:rsidRPr="00AE5595">
        <w:rPr>
          <w:rFonts w:eastAsia="SimSun"/>
          <w:lang w:eastAsia="zh-CN" w:bidi="ar-SA"/>
        </w:rPr>
        <w:t xml:space="preserve">   </w:t>
      </w:r>
    </w:p>
    <w:p w:rsidR="00990B11" w:rsidRPr="00AE5595" w:rsidRDefault="00990B11" w:rsidP="00990B11">
      <w:pPr>
        <w:rPr>
          <w:rFonts w:eastAsia="SimSun"/>
          <w:lang w:eastAsia="zh-CN" w:bidi="ar-SA"/>
        </w:rPr>
      </w:pPr>
      <w:r w:rsidRPr="00AE5595">
        <w:rPr>
          <w:rFonts w:eastAsia="SimSun"/>
          <w:lang w:eastAsia="zh-CN" w:bidi="ar-SA"/>
        </w:rPr>
        <w:t xml:space="preserve">In the remainder of his years </w:t>
      </w:r>
      <w:r w:rsidRPr="00AE5595">
        <w:rPr>
          <w:rFonts w:eastAsia="SimSun"/>
          <w:b/>
          <w:lang w:eastAsia="zh-CN" w:bidi="ar-SA"/>
        </w:rPr>
        <w:t xml:space="preserve">Descartes </w:t>
      </w:r>
      <w:r w:rsidRPr="00AE5595">
        <w:rPr>
          <w:rFonts w:eastAsia="SimSun"/>
          <w:lang w:eastAsia="zh-CN" w:bidi="ar-SA"/>
        </w:rPr>
        <w:t xml:space="preserve">indeed pursued science and mathematics, inventing the X-Y coordinate system (the Cartesian coordinate system) and its applications and extensions, now called analytic geometry.  </w:t>
      </w:r>
      <w:r w:rsidRPr="00AE5595">
        <w:rPr>
          <w:rFonts w:eastAsia="SimSun"/>
          <w:b/>
          <w:lang w:eastAsia="zh-CN" w:bidi="ar-SA"/>
        </w:rPr>
        <w:t>His philosophy promoted mathematics as the ultimate tool for discovery.</w:t>
      </w:r>
      <w:r w:rsidRPr="00AE5595">
        <w:rPr>
          <w:rFonts w:eastAsia="SimSun"/>
          <w:lang w:eastAsia="zh-CN" w:bidi="ar-SA"/>
        </w:rPr>
        <w:t xml:space="preserve"> </w:t>
      </w:r>
    </w:p>
    <w:p w:rsidR="00990B11" w:rsidRPr="00AE5595" w:rsidRDefault="00990B11" w:rsidP="00990B11">
      <w:pPr>
        <w:rPr>
          <w:rFonts w:eastAsia="SimSun"/>
          <w:lang w:eastAsia="zh-CN" w:bidi="ar-SA"/>
        </w:rPr>
      </w:pPr>
      <w:r w:rsidRPr="00AE5595">
        <w:rPr>
          <w:rFonts w:eastAsia="SimSun"/>
          <w:lang w:eastAsia="zh-CN" w:bidi="ar-SA"/>
        </w:rPr>
        <w:t xml:space="preserve"> Descartes</w:t>
      </w:r>
      <w:r>
        <w:rPr>
          <w:rFonts w:eastAsia="SimSun"/>
          <w:lang w:eastAsia="zh-CN" w:bidi="ar-SA"/>
        </w:rPr>
        <w:t>’</w:t>
      </w:r>
      <w:r w:rsidRPr="00AE5595">
        <w:rPr>
          <w:rFonts w:eastAsia="SimSun"/>
          <w:lang w:eastAsia="zh-CN" w:bidi="ar-SA"/>
        </w:rPr>
        <w:t xml:space="preserve"> core idea makes human knowledge and reason into an idol exalted above and supplanting the Word of God.  </w:t>
      </w:r>
    </w:p>
    <w:p w:rsidR="00990B11" w:rsidRPr="00AE5595" w:rsidRDefault="00990B11" w:rsidP="00990B11">
      <w:pPr>
        <w:rPr>
          <w:rFonts w:eastAsia="SimSun"/>
          <w:lang w:eastAsia="zh-CN" w:bidi="ar-SA"/>
        </w:rPr>
      </w:pPr>
      <w:r w:rsidRPr="00AE5595">
        <w:rPr>
          <w:rFonts w:eastAsia="SimSun"/>
          <w:lang w:eastAsia="zh-CN" w:bidi="ar-SA"/>
        </w:rPr>
        <w:t xml:space="preserve">In subsequent years </w:t>
      </w:r>
      <w:r w:rsidRPr="00AE5595">
        <w:rPr>
          <w:rFonts w:eastAsia="SimSun"/>
          <w:b/>
          <w:lang w:eastAsia="zh-CN" w:bidi="ar-SA"/>
        </w:rPr>
        <w:t>Descartes’</w:t>
      </w:r>
      <w:r w:rsidRPr="00AE5595">
        <w:rPr>
          <w:rFonts w:eastAsia="SimSun"/>
          <w:lang w:eastAsia="zh-CN" w:bidi="ar-SA"/>
        </w:rPr>
        <w:t xml:space="preserve"> </w:t>
      </w:r>
      <w:r w:rsidRPr="00AE5595">
        <w:rPr>
          <w:rFonts w:eastAsia="SimSun"/>
          <w:b/>
          <w:lang w:eastAsia="zh-CN" w:bidi="ar-SA"/>
        </w:rPr>
        <w:t xml:space="preserve">idol of reason, </w:t>
      </w:r>
      <w:r w:rsidRPr="00AE5595">
        <w:rPr>
          <w:rFonts w:eastAsia="SimSun"/>
          <w:lang w:eastAsia="zh-CN" w:bidi="ar-SA"/>
        </w:rPr>
        <w:t xml:space="preserve">became a jumping off point for those philosophers who discounted God, notably Spinoza, Hume, and Marx.  Today </w:t>
      </w:r>
      <w:r w:rsidRPr="00AE5595">
        <w:rPr>
          <w:rFonts w:eastAsia="SimSun"/>
          <w:b/>
          <w:lang w:eastAsia="zh-CN" w:bidi="ar-SA"/>
        </w:rPr>
        <w:t>Descartes</w:t>
      </w:r>
      <w:r w:rsidRPr="00AE5595">
        <w:rPr>
          <w:rFonts w:eastAsia="SimSun"/>
          <w:lang w:eastAsia="zh-CN" w:bidi="ar-SA"/>
        </w:rPr>
        <w:t xml:space="preserve"> is widely recognized as </w:t>
      </w:r>
      <w:r w:rsidRPr="00AE5595">
        <w:rPr>
          <w:rFonts w:eastAsia="SimSun"/>
          <w:b/>
          <w:lang w:eastAsia="zh-CN" w:bidi="ar-SA"/>
        </w:rPr>
        <w:t>“The Father of Modern Philosophy!”</w:t>
      </w:r>
      <w:r w:rsidRPr="00AE5595">
        <w:rPr>
          <w:rFonts w:eastAsia="SimSun"/>
          <w:lang w:eastAsia="zh-CN" w:bidi="ar-SA"/>
        </w:rPr>
        <w:t xml:space="preserve"> </w:t>
      </w:r>
    </w:p>
    <w:p w:rsidR="00990B11" w:rsidRPr="00AE5595" w:rsidRDefault="00990B11" w:rsidP="00990B11">
      <w:pPr>
        <w:rPr>
          <w:rFonts w:eastAsia="SimSun"/>
          <w:lang w:eastAsia="zh-CN" w:bidi="ar-SA"/>
        </w:rPr>
      </w:pPr>
      <w:r w:rsidRPr="00AE5595">
        <w:rPr>
          <w:rFonts w:eastAsia="SimSun"/>
          <w:lang w:eastAsia="zh-CN" w:bidi="ar-SA"/>
        </w:rPr>
        <w:t xml:space="preserve">As mathematics developed through the 1700’s and the 1800’s some mathematicians in the late 1800s took </w:t>
      </w:r>
      <w:r w:rsidRPr="00AE5595">
        <w:rPr>
          <w:rFonts w:eastAsia="SimSun"/>
          <w:b/>
          <w:lang w:eastAsia="zh-CN" w:bidi="ar-SA"/>
        </w:rPr>
        <w:t>Descartes’ idol</w:t>
      </w:r>
      <w:r w:rsidRPr="00AE5595">
        <w:rPr>
          <w:rFonts w:eastAsia="SimSun"/>
          <w:lang w:eastAsia="zh-CN" w:bidi="ar-SA"/>
        </w:rPr>
        <w:t xml:space="preserve"> to its logical end.  They imagined </w:t>
      </w:r>
      <w:r w:rsidRPr="00AE5595">
        <w:rPr>
          <w:rFonts w:eastAsia="SimSun"/>
          <w:b/>
          <w:lang w:eastAsia="zh-CN" w:bidi="ar-SA"/>
        </w:rPr>
        <w:t>a system of self-consistent mathematics</w:t>
      </w:r>
      <w:r w:rsidRPr="00AE5595">
        <w:rPr>
          <w:rFonts w:eastAsia="SimSun"/>
          <w:lang w:eastAsia="zh-CN" w:bidi="ar-SA"/>
        </w:rPr>
        <w:t xml:space="preserve"> would explain all of nature.    </w:t>
      </w:r>
    </w:p>
    <w:p w:rsidR="00990B11" w:rsidRPr="00AE5595" w:rsidRDefault="00990B11" w:rsidP="00990B11">
      <w:pPr>
        <w:rPr>
          <w:rFonts w:eastAsia="SimSun"/>
          <w:lang w:eastAsia="zh-CN" w:bidi="ar-SA"/>
        </w:rPr>
      </w:pPr>
      <w:r>
        <w:rPr>
          <w:rFonts w:eastAsia="SimSun"/>
          <w:noProof/>
          <w:lang w:bidi="ar-SA"/>
        </w:rPr>
        <w:drawing>
          <wp:anchor distT="0" distB="0" distL="114300" distR="114300" simplePos="0" relativeHeight="251663360" behindDoc="0" locked="0" layoutInCell="1" allowOverlap="1">
            <wp:simplePos x="0" y="0"/>
            <wp:positionH relativeFrom="column">
              <wp:posOffset>5010150</wp:posOffset>
            </wp:positionH>
            <wp:positionV relativeFrom="paragraph">
              <wp:posOffset>271145</wp:posOffset>
            </wp:positionV>
            <wp:extent cx="838200" cy="1123950"/>
            <wp:effectExtent l="19050" t="0" r="0" b="0"/>
            <wp:wrapSquare wrapText="bothSides"/>
            <wp:docPr id="24" name="Picture 26" descr="A N white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N whitehead"/>
                    <pic:cNvPicPr>
                      <a:picLocks noChangeAspect="1" noChangeArrowheads="1"/>
                    </pic:cNvPicPr>
                  </pic:nvPicPr>
                  <pic:blipFill>
                    <a:blip r:embed="rId10" cstate="email"/>
                    <a:srcRect/>
                    <a:stretch>
                      <a:fillRect/>
                    </a:stretch>
                  </pic:blipFill>
                  <pic:spPr bwMode="auto">
                    <a:xfrm>
                      <a:off x="0" y="0"/>
                      <a:ext cx="838200" cy="1123950"/>
                    </a:xfrm>
                    <a:prstGeom prst="rect">
                      <a:avLst/>
                    </a:prstGeom>
                    <a:noFill/>
                    <a:ln w="9525">
                      <a:noFill/>
                      <a:miter lim="800000"/>
                      <a:headEnd/>
                      <a:tailEnd/>
                    </a:ln>
                  </pic:spPr>
                </pic:pic>
              </a:graphicData>
            </a:graphic>
          </wp:anchor>
        </w:drawing>
      </w:r>
      <w:r>
        <w:rPr>
          <w:rFonts w:eastAsia="SimSun"/>
          <w:noProof/>
          <w:lang w:bidi="ar-SA"/>
        </w:rPr>
        <w:pict>
          <v:shape id="_x0000_s1029" type="#_x0000_t202" style="position:absolute;margin-left:20.25pt;margin-top:24.65pt;width:66.6pt;height:24.8pt;z-index:251667456;mso-position-horizontal-relative:text;mso-position-vertical-relative:text" filled="f" stroked="f">
            <v:fill opacity="0"/>
            <v:textbox style="mso-next-textbox:#_x0000_s1029">
              <w:txbxContent>
                <w:p w:rsidR="00990B11" w:rsidRDefault="00990B11" w:rsidP="00990B11">
                  <w:r>
                    <w:t>Hilbert</w:t>
                  </w:r>
                </w:p>
              </w:txbxContent>
            </v:textbox>
          </v:shape>
        </w:pict>
      </w:r>
      <w:r w:rsidRPr="002D1FED">
        <w:rPr>
          <w:rFonts w:eastAsia="SimSun"/>
          <w:noProof/>
          <w:lang w:bidi="ar-SA"/>
        </w:rPr>
        <w:drawing>
          <wp:anchor distT="0" distB="0" distL="114300" distR="114300" simplePos="0" relativeHeight="251662336" behindDoc="0" locked="0" layoutInCell="1" allowOverlap="1">
            <wp:simplePos x="0" y="0"/>
            <wp:positionH relativeFrom="column">
              <wp:posOffset>19050</wp:posOffset>
            </wp:positionH>
            <wp:positionV relativeFrom="paragraph">
              <wp:posOffset>271780</wp:posOffset>
            </wp:positionV>
            <wp:extent cx="1022985" cy="1019175"/>
            <wp:effectExtent l="19050" t="0" r="5715" b="0"/>
            <wp:wrapSquare wrapText="bothSides"/>
            <wp:docPr id="28" name="Picture 25" descr="David Hilb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avid Hilbert"/>
                    <pic:cNvPicPr>
                      <a:picLocks noChangeAspect="1" noChangeArrowheads="1"/>
                    </pic:cNvPicPr>
                  </pic:nvPicPr>
                  <pic:blipFill>
                    <a:blip r:embed="rId11" cstate="email"/>
                    <a:srcRect/>
                    <a:stretch>
                      <a:fillRect/>
                    </a:stretch>
                  </pic:blipFill>
                  <pic:spPr bwMode="auto">
                    <a:xfrm>
                      <a:off x="0" y="0"/>
                      <a:ext cx="1022985" cy="1019175"/>
                    </a:xfrm>
                    <a:prstGeom prst="rect">
                      <a:avLst/>
                    </a:prstGeom>
                    <a:noFill/>
                    <a:ln w="9525">
                      <a:noFill/>
                      <a:miter lim="800000"/>
                      <a:headEnd/>
                      <a:tailEnd/>
                    </a:ln>
                  </pic:spPr>
                </pic:pic>
              </a:graphicData>
            </a:graphic>
          </wp:anchor>
        </w:drawing>
      </w:r>
      <w:r w:rsidRPr="00AE5595">
        <w:rPr>
          <w:rFonts w:eastAsia="SimSun"/>
          <w:lang w:eastAsia="zh-CN" w:bidi="ar-SA"/>
        </w:rPr>
        <w:t xml:space="preserve">A similar </w:t>
      </w:r>
      <w:r w:rsidRPr="00AE5595">
        <w:rPr>
          <w:rFonts w:eastAsia="SimSun"/>
          <w:b/>
          <w:lang w:eastAsia="zh-CN" w:bidi="ar-SA"/>
        </w:rPr>
        <w:t>end of century</w:t>
      </w:r>
      <w:r w:rsidRPr="00AE5595">
        <w:rPr>
          <w:rFonts w:eastAsia="SimSun"/>
          <w:lang w:eastAsia="zh-CN" w:bidi="ar-SA"/>
        </w:rPr>
        <w:t xml:space="preserve"> </w:t>
      </w:r>
      <w:r w:rsidRPr="00AE5595">
        <w:rPr>
          <w:rFonts w:eastAsia="SimSun"/>
          <w:b/>
          <w:lang w:eastAsia="zh-CN" w:bidi="ar-SA"/>
        </w:rPr>
        <w:t>exuberance</w:t>
      </w:r>
      <w:r w:rsidRPr="00AE5595">
        <w:rPr>
          <w:rFonts w:eastAsia="SimSun"/>
          <w:lang w:eastAsia="zh-CN" w:bidi="ar-SA"/>
        </w:rPr>
        <w:t xml:space="preserve"> appeared in the late 1990s with speculations that via the physics of string theory a </w:t>
      </w:r>
      <w:r w:rsidRPr="00AE5595">
        <w:rPr>
          <w:rFonts w:eastAsia="SimSun"/>
          <w:b/>
          <w:lang w:eastAsia="zh-CN" w:bidi="ar-SA"/>
        </w:rPr>
        <w:t>Grand Unified Theory</w:t>
      </w:r>
      <w:r w:rsidRPr="00AE5595">
        <w:rPr>
          <w:rFonts w:eastAsia="SimSun"/>
          <w:lang w:eastAsia="zh-CN" w:bidi="ar-SA"/>
        </w:rPr>
        <w:t xml:space="preserve"> (GUT) might be developed, that is, a</w:t>
      </w:r>
      <w:r w:rsidRPr="00AE5595">
        <w:rPr>
          <w:rFonts w:eastAsia="SimSun"/>
          <w:b/>
          <w:lang w:eastAsia="zh-CN" w:bidi="ar-SA"/>
        </w:rPr>
        <w:t xml:space="preserve"> Theory of Everything</w:t>
      </w:r>
      <w:r w:rsidRPr="00AE5595">
        <w:rPr>
          <w:rFonts w:eastAsia="SimSun"/>
          <w:lang w:eastAsia="zh-CN" w:bidi="ar-SA"/>
        </w:rPr>
        <w:t xml:space="preserve"> (TOE).   </w:t>
      </w:r>
    </w:p>
    <w:p w:rsidR="00990B11" w:rsidRPr="00AE5595" w:rsidRDefault="00990B11" w:rsidP="00990B11">
      <w:pPr>
        <w:rPr>
          <w:rFonts w:eastAsia="SimSun"/>
          <w:b/>
          <w:lang w:eastAsia="zh-CN" w:bidi="ar-SA"/>
        </w:rPr>
      </w:pPr>
      <w:r w:rsidRPr="00595EF2">
        <w:rPr>
          <w:noProof/>
        </w:rPr>
        <w:pict>
          <v:shape id="_x0000_s1031" type="#_x0000_t202" style="position:absolute;margin-left:-83.25pt;margin-top:146.75pt;width:31.5pt;height:14.25pt;z-index:251670528" stroked="f">
            <v:textbox style="mso-next-textbox:#_x0000_s1031" inset="0,0,0,0">
              <w:txbxContent>
                <w:p w:rsidR="00990B11" w:rsidRPr="00440E3D" w:rsidRDefault="00990B11" w:rsidP="00990B11">
                  <w:pPr>
                    <w:pStyle w:val="Caption"/>
                    <w:rPr>
                      <w:rFonts w:ascii="Times New Roman" w:eastAsia="SimSun" w:hAnsi="Times New Roman" w:cs="Times New Roman"/>
                      <w:noProof/>
                      <w:sz w:val="20"/>
                      <w:szCs w:val="20"/>
                    </w:rPr>
                  </w:pPr>
                  <w:r>
                    <w:t>Russell</w:t>
                  </w:r>
                </w:p>
              </w:txbxContent>
            </v:textbox>
            <w10:wrap type="square"/>
          </v:shape>
        </w:pict>
      </w:r>
      <w:r w:rsidRPr="00595EF2">
        <w:rPr>
          <w:rFonts w:eastAsia="SimSun"/>
          <w:noProof/>
          <w:lang w:bidi="ar-SA"/>
        </w:rPr>
        <w:pict>
          <v:shape id="_x0000_s1027" type="#_x0000_t202" style="position:absolute;margin-left:297.75pt;margin-top:35.2pt;width:73.5pt;height:18.25pt;z-index:251665408" stroked="f" strokeweight="0">
            <v:fill opacity="0"/>
            <v:textbox>
              <w:txbxContent>
                <w:p w:rsidR="00990B11" w:rsidRDefault="00990B11" w:rsidP="00990B11">
                  <w:r w:rsidRPr="00EB3FB5">
                    <w:t xml:space="preserve">  Whitehead</w:t>
                  </w:r>
                </w:p>
              </w:txbxContent>
            </v:textbox>
          </v:shape>
        </w:pict>
      </w:r>
      <w:r>
        <w:rPr>
          <w:rFonts w:eastAsia="SimSun"/>
          <w:noProof/>
          <w:lang w:bidi="ar-SA"/>
        </w:rPr>
        <w:drawing>
          <wp:anchor distT="0" distB="0" distL="114300" distR="114300" simplePos="0" relativeHeight="251664384" behindDoc="0" locked="0" layoutInCell="1" allowOverlap="1">
            <wp:simplePos x="0" y="0"/>
            <wp:positionH relativeFrom="column">
              <wp:posOffset>-1276350</wp:posOffset>
            </wp:positionH>
            <wp:positionV relativeFrom="paragraph">
              <wp:posOffset>989965</wp:posOffset>
            </wp:positionV>
            <wp:extent cx="828675" cy="1228725"/>
            <wp:effectExtent l="19050" t="0" r="9525" b="0"/>
            <wp:wrapSquare wrapText="bothSides"/>
            <wp:docPr id="29" name="Picture 27" descr="Honourable_Bertrand_Russ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onourable_Bertrand_Russell"/>
                    <pic:cNvPicPr>
                      <a:picLocks noChangeAspect="1" noChangeArrowheads="1"/>
                    </pic:cNvPicPr>
                  </pic:nvPicPr>
                  <pic:blipFill>
                    <a:blip r:embed="rId12" cstate="email"/>
                    <a:srcRect/>
                    <a:stretch>
                      <a:fillRect/>
                    </a:stretch>
                  </pic:blipFill>
                  <pic:spPr bwMode="auto">
                    <a:xfrm>
                      <a:off x="0" y="0"/>
                      <a:ext cx="828675" cy="1228725"/>
                    </a:xfrm>
                    <a:prstGeom prst="rect">
                      <a:avLst/>
                    </a:prstGeom>
                    <a:noFill/>
                    <a:ln w="9525">
                      <a:noFill/>
                      <a:miter lim="800000"/>
                      <a:headEnd/>
                      <a:tailEnd/>
                    </a:ln>
                  </pic:spPr>
                </pic:pic>
              </a:graphicData>
            </a:graphic>
          </wp:anchor>
        </w:drawing>
      </w:r>
      <w:r w:rsidRPr="002D1FED">
        <w:rPr>
          <w:rFonts w:eastAsia="SimSun"/>
          <w:noProof/>
          <w:lang w:bidi="ar-SA"/>
        </w:rPr>
        <w:drawing>
          <wp:anchor distT="0" distB="0" distL="114300" distR="114300" simplePos="0" relativeHeight="251668480" behindDoc="0" locked="0" layoutInCell="1" allowOverlap="1">
            <wp:simplePos x="0" y="0"/>
            <wp:positionH relativeFrom="column">
              <wp:posOffset>3838575</wp:posOffset>
            </wp:positionH>
            <wp:positionV relativeFrom="paragraph">
              <wp:posOffset>1148080</wp:posOffset>
            </wp:positionV>
            <wp:extent cx="847725" cy="1095375"/>
            <wp:effectExtent l="19050" t="0" r="9525" b="0"/>
            <wp:wrapSquare wrapText="bothSides"/>
            <wp:docPr id="30" name="Picture 31" descr="K Goedel edited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K Goedel edited500"/>
                    <pic:cNvPicPr>
                      <a:picLocks noChangeAspect="1" noChangeArrowheads="1"/>
                    </pic:cNvPicPr>
                  </pic:nvPicPr>
                  <pic:blipFill>
                    <a:blip r:embed="rId13" cstate="email"/>
                    <a:srcRect/>
                    <a:stretch>
                      <a:fillRect/>
                    </a:stretch>
                  </pic:blipFill>
                  <pic:spPr bwMode="auto">
                    <a:xfrm>
                      <a:off x="0" y="0"/>
                      <a:ext cx="847725" cy="1095375"/>
                    </a:xfrm>
                    <a:prstGeom prst="rect">
                      <a:avLst/>
                    </a:prstGeom>
                    <a:noFill/>
                    <a:ln w="9525">
                      <a:noFill/>
                      <a:miter lim="800000"/>
                      <a:headEnd/>
                      <a:tailEnd/>
                    </a:ln>
                  </pic:spPr>
                </pic:pic>
              </a:graphicData>
            </a:graphic>
          </wp:anchor>
        </w:drawing>
      </w:r>
      <w:r w:rsidRPr="00AE5595">
        <w:rPr>
          <w:rFonts w:eastAsia="SimSun"/>
          <w:lang w:eastAsia="zh-CN" w:bidi="ar-SA"/>
        </w:rPr>
        <w:t xml:space="preserve">In 1900, mathematician </w:t>
      </w:r>
      <w:r w:rsidRPr="00AE5595">
        <w:rPr>
          <w:rFonts w:eastAsia="SimSun"/>
          <w:b/>
          <w:lang w:eastAsia="zh-CN" w:bidi="ar-SA"/>
        </w:rPr>
        <w:t>David Hilbert</w:t>
      </w:r>
      <w:r w:rsidRPr="00AE5595">
        <w:rPr>
          <w:rFonts w:eastAsia="SimSun"/>
          <w:lang w:eastAsia="zh-CN" w:bidi="ar-SA"/>
        </w:rPr>
        <w:t xml:space="preserve"> put forth his now famous list of the 23 unsolved problems in mathematics.  At that time enthusiasm was so high that noted mathematician and logic expert </w:t>
      </w:r>
      <w:r w:rsidRPr="00AE5595">
        <w:rPr>
          <w:rFonts w:eastAsia="SimSun"/>
          <w:b/>
          <w:lang w:eastAsia="zh-CN" w:bidi="ar-SA"/>
        </w:rPr>
        <w:t>Alfred North Whitehead</w:t>
      </w:r>
      <w:r w:rsidRPr="00AE5595">
        <w:rPr>
          <w:rFonts w:eastAsia="SimSun"/>
          <w:lang w:eastAsia="zh-CN" w:bidi="ar-SA"/>
        </w:rPr>
        <w:t xml:space="preserve"> and atheist philosopher </w:t>
      </w:r>
      <w:r w:rsidRPr="00AE5595">
        <w:rPr>
          <w:rFonts w:eastAsia="SimSun"/>
          <w:b/>
          <w:lang w:eastAsia="zh-CN" w:bidi="ar-SA"/>
        </w:rPr>
        <w:t>Bertrand Russell</w:t>
      </w:r>
      <w:r w:rsidRPr="00AE5595">
        <w:rPr>
          <w:rFonts w:eastAsia="SimSun"/>
          <w:lang w:eastAsia="zh-CN" w:bidi="ar-SA"/>
        </w:rPr>
        <w:t xml:space="preserve"> worked together to assemble </w:t>
      </w:r>
      <w:r w:rsidRPr="00AE5595">
        <w:rPr>
          <w:rFonts w:eastAsia="SimSun"/>
          <w:b/>
          <w:lang w:eastAsia="zh-CN" w:bidi="ar-SA"/>
        </w:rPr>
        <w:t>a program of mathematical logic</w:t>
      </w:r>
      <w:r w:rsidRPr="00AE5595">
        <w:rPr>
          <w:rFonts w:eastAsia="SimSun"/>
          <w:lang w:eastAsia="zh-CN" w:bidi="ar-SA"/>
        </w:rPr>
        <w:t xml:space="preserve"> so complete that all of science might be explained thereby.  They published their grand work in three volumes (1910, 1912, 1913) titled </w:t>
      </w:r>
      <w:r w:rsidRPr="00AE5595">
        <w:rPr>
          <w:rFonts w:eastAsia="SimSun"/>
          <w:b/>
          <w:lang w:eastAsia="zh-CN" w:bidi="ar-SA"/>
        </w:rPr>
        <w:t xml:space="preserve">Principia </w:t>
      </w:r>
      <w:proofErr w:type="spellStart"/>
      <w:r w:rsidRPr="00AE5595">
        <w:rPr>
          <w:rFonts w:eastAsia="SimSun"/>
          <w:b/>
          <w:lang w:eastAsia="zh-CN" w:bidi="ar-SA"/>
        </w:rPr>
        <w:t>Mathematica</w:t>
      </w:r>
      <w:proofErr w:type="spellEnd"/>
      <w:r w:rsidRPr="00AE5595">
        <w:rPr>
          <w:rFonts w:eastAsia="SimSun"/>
          <w:lang w:eastAsia="zh-CN" w:bidi="ar-SA"/>
        </w:rPr>
        <w:t xml:space="preserve">   (Principles of Mathematics).  They thus tried to provide a firm foundation for </w:t>
      </w:r>
      <w:r w:rsidRPr="00AE5595">
        <w:rPr>
          <w:rFonts w:eastAsia="SimSun"/>
          <w:b/>
          <w:lang w:eastAsia="zh-CN" w:bidi="ar-SA"/>
        </w:rPr>
        <w:t>all of mathematics and science.</w:t>
      </w:r>
      <w:r w:rsidRPr="00AE5595">
        <w:rPr>
          <w:rFonts w:eastAsia="SimSun"/>
          <w:lang w:eastAsia="zh-CN" w:bidi="ar-SA"/>
        </w:rPr>
        <w:t xml:space="preserve">   </w:t>
      </w:r>
      <w:r w:rsidRPr="00AE5595">
        <w:rPr>
          <w:rFonts w:eastAsia="SimSun"/>
          <w:b/>
          <w:lang w:eastAsia="zh-CN" w:bidi="ar-SA"/>
        </w:rPr>
        <w:t xml:space="preserve">But they failed!  </w:t>
      </w:r>
    </w:p>
    <w:p w:rsidR="00990B11" w:rsidRDefault="00990B11" w:rsidP="00990B11">
      <w:pPr>
        <w:rPr>
          <w:rFonts w:eastAsia="SimSun"/>
          <w:b/>
          <w:lang w:eastAsia="zh-CN" w:bidi="ar-SA"/>
        </w:rPr>
      </w:pPr>
      <w:r w:rsidRPr="00595EF2">
        <w:rPr>
          <w:noProof/>
        </w:rPr>
        <w:pict>
          <v:shape id="_x0000_s1030" type="#_x0000_t202" style="position:absolute;margin-left:344.25pt;margin-top:8.05pt;width:24.75pt;height:10.5pt;z-index:251669504" stroked="f">
            <v:textbox inset="0,0,0,0">
              <w:txbxContent>
                <w:p w:rsidR="00990B11" w:rsidRPr="00535A25" w:rsidRDefault="00990B11" w:rsidP="00990B11">
                  <w:pPr>
                    <w:pStyle w:val="Caption"/>
                    <w:rPr>
                      <w:rFonts w:ascii="Times New Roman" w:eastAsia="SimSun" w:hAnsi="Times New Roman" w:cs="Times New Roman"/>
                      <w:sz w:val="20"/>
                      <w:szCs w:val="20"/>
                      <w:lang w:eastAsia="zh-CN"/>
                    </w:rPr>
                  </w:pPr>
                  <w:r>
                    <w:t>Gödel</w:t>
                  </w:r>
                </w:p>
              </w:txbxContent>
            </v:textbox>
            <w10:wrap type="square"/>
          </v:shape>
        </w:pict>
      </w:r>
      <w:r w:rsidRPr="00595EF2">
        <w:rPr>
          <w:rFonts w:eastAsia="SimSun"/>
          <w:noProof/>
          <w:lang w:bidi="ar-SA"/>
        </w:rPr>
        <w:pict>
          <v:shape id="_x0000_s1028" type="#_x0000_t202" style="position:absolute;margin-left:628.5pt;margin-top:12pt;width:89.25pt;height:20pt;z-index:251666432" stroked="f">
            <v:fill opacity="0"/>
            <v:textbox style="mso-next-textbox:#_x0000_s1028">
              <w:txbxContent>
                <w:p w:rsidR="00990B11" w:rsidRPr="007E036D" w:rsidRDefault="00990B11" w:rsidP="00990B11">
                  <w:r w:rsidRPr="007E036D">
                    <w:t>Russell</w:t>
                  </w:r>
                </w:p>
              </w:txbxContent>
            </v:textbox>
          </v:shape>
        </w:pict>
      </w:r>
      <w:r w:rsidRPr="00AE5595">
        <w:rPr>
          <w:rFonts w:eastAsia="SimSun"/>
          <w:lang w:eastAsia="zh-CN" w:bidi="ar-SA"/>
        </w:rPr>
        <w:t xml:space="preserve">Then along came </w:t>
      </w:r>
      <w:r w:rsidRPr="00AE5595">
        <w:rPr>
          <w:rFonts w:eastAsia="SimSun"/>
          <w:b/>
          <w:lang w:eastAsia="zh-CN" w:bidi="ar-SA"/>
        </w:rPr>
        <w:t>Kurt Gödel</w:t>
      </w:r>
      <w:r w:rsidRPr="00AE5595">
        <w:rPr>
          <w:rFonts w:eastAsia="SimSun"/>
          <w:lang w:eastAsia="zh-CN" w:bidi="ar-SA"/>
        </w:rPr>
        <w:t xml:space="preserve"> who published in 1931, his </w:t>
      </w:r>
      <w:r w:rsidRPr="00AE5595">
        <w:rPr>
          <w:rFonts w:eastAsia="SimSun"/>
          <w:b/>
          <w:lang w:eastAsia="zh-CN" w:bidi="ar-SA"/>
        </w:rPr>
        <w:t>“Incompleteness Theorem”</w:t>
      </w:r>
      <w:r w:rsidRPr="00AE5595">
        <w:rPr>
          <w:rFonts w:eastAsia="SimSun"/>
          <w:lang w:eastAsia="zh-CN" w:bidi="ar-SA"/>
        </w:rPr>
        <w:t xml:space="preserve"> a proof that any self-consistent mathematical system will of necessity contain statements which can neither be proved nor disproved, making the system necessarily incomplete.  Thus no system of mathematics can be a foundation of all knowledge as </w:t>
      </w:r>
      <w:r w:rsidRPr="00AE5595">
        <w:rPr>
          <w:rFonts w:eastAsia="SimSun"/>
          <w:b/>
          <w:lang w:eastAsia="zh-CN" w:bidi="ar-SA"/>
        </w:rPr>
        <w:t xml:space="preserve">Descartes </w:t>
      </w:r>
      <w:r w:rsidRPr="00AE5595">
        <w:rPr>
          <w:rFonts w:eastAsia="SimSun"/>
          <w:lang w:eastAsia="zh-CN" w:bidi="ar-SA"/>
        </w:rPr>
        <w:t xml:space="preserve">imagined.   </w:t>
      </w:r>
      <w:r w:rsidRPr="00FF4690">
        <w:rPr>
          <w:rFonts w:eastAsia="SimSun"/>
          <w:b/>
          <w:lang w:eastAsia="zh-CN" w:bidi="ar-SA"/>
        </w:rPr>
        <w:t xml:space="preserve">In the universe of mathematics God has said to man, </w:t>
      </w:r>
      <w:r>
        <w:rPr>
          <w:rFonts w:eastAsia="SimSun"/>
          <w:b/>
          <w:lang w:eastAsia="zh-CN" w:bidi="ar-SA"/>
        </w:rPr>
        <w:t>“T</w:t>
      </w:r>
      <w:r w:rsidRPr="00AE5595">
        <w:rPr>
          <w:rFonts w:eastAsia="SimSun"/>
          <w:b/>
          <w:lang w:eastAsia="zh-CN" w:bidi="ar-SA"/>
        </w:rPr>
        <w:t>his far and no further!</w:t>
      </w:r>
      <w:r>
        <w:rPr>
          <w:rFonts w:eastAsia="SimSun"/>
          <w:b/>
          <w:lang w:eastAsia="zh-CN" w:bidi="ar-SA"/>
        </w:rPr>
        <w:t>”</w:t>
      </w:r>
    </w:p>
    <w:p w:rsidR="00990B11" w:rsidRPr="0099471D" w:rsidRDefault="00990B11" w:rsidP="00990B11">
      <w:pPr>
        <w:rPr>
          <w:rFonts w:eastAsia="SimSun"/>
          <w:b/>
          <w:lang w:eastAsia="zh-CN" w:bidi="ar-SA"/>
        </w:rPr>
      </w:pPr>
    </w:p>
    <w:p w:rsidR="00990B11" w:rsidRDefault="00990B11" w:rsidP="00990B11">
      <w:pPr>
        <w:rPr>
          <w:rFonts w:eastAsia="SimSun"/>
          <w:lang w:eastAsia="zh-CN" w:bidi="ar-SA"/>
        </w:rPr>
      </w:pPr>
    </w:p>
    <w:p w:rsidR="00990B11" w:rsidRDefault="00990B11" w:rsidP="00990B11">
      <w:pPr>
        <w:pStyle w:val="NoSpacing"/>
        <w:rPr>
          <w:rStyle w:val="Emphasis"/>
          <w:rFonts w:ascii="Arial" w:hAnsi="Arial" w:cs="Arial"/>
          <w:color w:val="000000"/>
          <w:sz w:val="28"/>
          <w:szCs w:val="28"/>
        </w:rPr>
      </w:pPr>
    </w:p>
    <w:p w:rsidR="00990B11" w:rsidRDefault="00990B11" w:rsidP="00990B11">
      <w:pPr>
        <w:pStyle w:val="NoSpacing"/>
        <w:rPr>
          <w:rStyle w:val="Emphasis"/>
          <w:rFonts w:ascii="Arial" w:hAnsi="Arial" w:cs="Arial"/>
          <w:color w:val="000000"/>
          <w:sz w:val="28"/>
          <w:szCs w:val="28"/>
        </w:rPr>
      </w:pPr>
      <w:r>
        <w:rPr>
          <w:rFonts w:ascii="Arial" w:hAnsi="Arial" w:cs="Arial"/>
          <w:b/>
          <w:bCs/>
          <w:i/>
          <w:iCs/>
          <w:noProof/>
          <w:color w:val="000000"/>
          <w:spacing w:val="10"/>
          <w:sz w:val="28"/>
          <w:szCs w:val="28"/>
          <w:lang w:bidi="ar-SA"/>
        </w:rPr>
        <w:drawing>
          <wp:anchor distT="47625" distB="47625" distL="47625" distR="47625" simplePos="0" relativeHeight="251675648" behindDoc="1" locked="0" layoutInCell="1" allowOverlap="1">
            <wp:simplePos x="0" y="0"/>
            <wp:positionH relativeFrom="column">
              <wp:posOffset>4314825</wp:posOffset>
            </wp:positionH>
            <wp:positionV relativeFrom="paragraph">
              <wp:posOffset>-104775</wp:posOffset>
            </wp:positionV>
            <wp:extent cx="1228725" cy="1228725"/>
            <wp:effectExtent l="19050" t="0" r="9525" b="0"/>
            <wp:wrapTight wrapText="bothSides">
              <wp:wrapPolygon edited="0">
                <wp:start x="-335" y="0"/>
                <wp:lineTo x="-335" y="21433"/>
                <wp:lineTo x="21767" y="21433"/>
                <wp:lineTo x="21767" y="0"/>
                <wp:lineTo x="-335" y="0"/>
              </wp:wrapPolygon>
            </wp:wrapTight>
            <wp:docPr id="1"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14" r:link="rId15" cstate="email"/>
                    <a:srcRect/>
                    <a:stretch>
                      <a:fillRect/>
                    </a:stretch>
                  </pic:blipFill>
                  <pic:spPr bwMode="auto">
                    <a:xfrm>
                      <a:off x="0" y="0"/>
                      <a:ext cx="1228725" cy="1228725"/>
                    </a:xfrm>
                    <a:prstGeom prst="rect">
                      <a:avLst/>
                    </a:prstGeom>
                    <a:noFill/>
                    <a:ln w="9525">
                      <a:noFill/>
                      <a:miter lim="800000"/>
                      <a:headEnd/>
                      <a:tailEnd/>
                    </a:ln>
                  </pic:spPr>
                </pic:pic>
              </a:graphicData>
            </a:graphic>
          </wp:anchor>
        </w:drawing>
      </w:r>
      <w:r>
        <w:rPr>
          <w:rStyle w:val="Emphasis"/>
          <w:rFonts w:ascii="Arial" w:hAnsi="Arial" w:cs="Arial"/>
          <w:color w:val="000000"/>
          <w:sz w:val="28"/>
          <w:szCs w:val="28"/>
        </w:rPr>
        <w:t>New ICR video series to be shown at FEAST!</w:t>
      </w:r>
      <w:r w:rsidRPr="00D1010E">
        <w:rPr>
          <w:rFonts w:ascii="Arial" w:hAnsi="Arial" w:cs="Arial"/>
          <w:b/>
          <w:bCs/>
          <w:noProof/>
          <w:color w:val="800040"/>
          <w:sz w:val="36"/>
          <w:szCs w:val="36"/>
          <w:lang w:bidi="ar-SA"/>
        </w:rPr>
        <w:t xml:space="preserve"> </w:t>
      </w:r>
    </w:p>
    <w:p w:rsidR="00990B11" w:rsidRDefault="00990B11" w:rsidP="00990B11">
      <w:pPr>
        <w:pStyle w:val="NoSpacing"/>
        <w:rPr>
          <w:rStyle w:val="Emphasis"/>
          <w:rFonts w:ascii="Arial" w:hAnsi="Arial" w:cs="Arial"/>
          <w:color w:val="000000"/>
        </w:rPr>
      </w:pPr>
    </w:p>
    <w:p w:rsidR="00990B11" w:rsidRDefault="00990B11" w:rsidP="00990B11">
      <w:pPr>
        <w:pStyle w:val="NoSpacing"/>
      </w:pPr>
      <w:r>
        <w:rPr>
          <w:rStyle w:val="Emphasis"/>
          <w:rFonts w:ascii="Arial" w:hAnsi="Arial" w:cs="Arial"/>
          <w:color w:val="000000"/>
        </w:rPr>
        <w:t xml:space="preserve"> </w:t>
      </w:r>
      <w:r w:rsidRPr="00D1010E">
        <w:rPr>
          <w:rStyle w:val="Emphasis"/>
          <w:rFonts w:ascii="Arial" w:hAnsi="Arial" w:cs="Arial"/>
          <w:color w:val="000000"/>
        </w:rPr>
        <w:t>This year our</w:t>
      </w:r>
      <w:r>
        <w:rPr>
          <w:rStyle w:val="Emphasis"/>
          <w:rFonts w:ascii="Arial" w:hAnsi="Arial" w:cs="Arial"/>
          <w:color w:val="000000"/>
        </w:rPr>
        <w:t xml:space="preserve"> FEAST Science Workshops </w:t>
      </w:r>
      <w:r w:rsidRPr="00D1010E">
        <w:rPr>
          <w:rStyle w:val="Emphasis"/>
          <w:rFonts w:ascii="Arial" w:hAnsi="Arial" w:cs="Arial"/>
          <w:color w:val="000000"/>
        </w:rPr>
        <w:t>will feature the</w:t>
      </w:r>
      <w:r>
        <w:rPr>
          <w:rStyle w:val="Emphasis"/>
          <w:rFonts w:ascii="Arial" w:hAnsi="Arial" w:cs="Arial"/>
          <w:color w:val="000000"/>
        </w:rPr>
        <w:t xml:space="preserve"> new 12-part series from the Institute for Creation Research </w:t>
      </w:r>
      <w:r w:rsidRPr="00D1010E">
        <w:rPr>
          <w:rStyle w:val="Emphasis"/>
          <w:rFonts w:ascii="Arial" w:hAnsi="Arial" w:cs="Arial"/>
          <w:color w:val="000000"/>
        </w:rPr>
        <w:t>entitled</w:t>
      </w:r>
      <w:r>
        <w:rPr>
          <w:rStyle w:val="Emphasis"/>
          <w:rFonts w:ascii="Arial" w:hAnsi="Arial" w:cs="Arial"/>
          <w:color w:val="000000"/>
        </w:rPr>
        <w:t xml:space="preserve"> “Unlocking the Mysteries of Genesis.” Viewing this series, </w:t>
      </w:r>
      <w:r>
        <w:t xml:space="preserve">you’ll walk away with a fresh understanding of the sometimes difficult-to-comprehend issues surrounding creation. Our dynamic host will lead you through discoveries of truth in awe-inspiring locations around the country. We will visit gardens and nature sites throughout Texas, the Grand Canyon, Dinosaur National Monument in Utah, and the Matanuska Glacier in Alaska. </w:t>
      </w:r>
    </w:p>
    <w:p w:rsidR="00990B11" w:rsidRDefault="00990B11" w:rsidP="00990B11">
      <w:pPr>
        <w:pStyle w:val="NoSpacing"/>
      </w:pPr>
    </w:p>
    <w:p w:rsidR="00990B11" w:rsidRDefault="00990B11" w:rsidP="00990B11">
      <w:pPr>
        <w:pStyle w:val="NoSpacing"/>
        <w:rPr>
          <w:rFonts w:ascii="Arial" w:hAnsi="Arial" w:cs="Arial"/>
          <w:color w:val="000000"/>
          <w:sz w:val="20"/>
          <w:szCs w:val="20"/>
        </w:rPr>
      </w:pPr>
      <w:r>
        <w:t xml:space="preserve">From discussions on dinosaurs to the Ice Age, the series covers the origin of the universe, the origin of man, design, fossils, Noah’s Flood, the age of the earth, ancient civilizations, and more. We invite you to spend fourth Mondays with us at 6:30 pm for this series of videos with two episodes shown each night along with expert commentary and question and answer sessions from the staff of the </w:t>
      </w:r>
      <w:r>
        <w:rPr>
          <w:b/>
        </w:rPr>
        <w:t>San Antonio Bible Based Science Association.</w:t>
      </w:r>
      <w:r>
        <w:rPr>
          <w:rFonts w:ascii="Arial" w:hAnsi="Arial" w:cs="Arial"/>
          <w:color w:val="000000"/>
          <w:sz w:val="20"/>
          <w:szCs w:val="20"/>
        </w:rPr>
        <w:t xml:space="preserve"> </w:t>
      </w:r>
    </w:p>
    <w:p w:rsidR="00990B11" w:rsidRPr="00BD15A3" w:rsidRDefault="00990B11" w:rsidP="00990B11">
      <w:pPr>
        <w:pStyle w:val="NoSpacing"/>
        <w:rPr>
          <w:rFonts w:ascii="Arial" w:hAnsi="Arial" w:cs="Arial"/>
          <w:color w:val="000000"/>
          <w:sz w:val="20"/>
          <w:szCs w:val="20"/>
        </w:rPr>
      </w:pPr>
    </w:p>
    <w:p w:rsidR="00990B11" w:rsidRDefault="00990B11" w:rsidP="00990B11">
      <w:pPr>
        <w:rPr>
          <w:rFonts w:eastAsia="Times New Roman"/>
          <w:lang w:bidi="ar-SA"/>
        </w:rPr>
      </w:pPr>
      <w:r>
        <w:rPr>
          <w:rFonts w:eastAsia="Times New Roman"/>
          <w:lang w:bidi="ar-SA"/>
        </w:rPr>
        <w:t xml:space="preserve">Please join us on </w:t>
      </w:r>
      <w:r>
        <w:rPr>
          <w:rFonts w:eastAsia="Times New Roman"/>
          <w:b/>
          <w:color w:val="7030A0"/>
          <w:lang w:bidi="ar-SA"/>
        </w:rPr>
        <w:t>Monday, September 22 at 6:30 pm at FEAST</w:t>
      </w:r>
      <w:r>
        <w:rPr>
          <w:rFonts w:eastAsia="Times New Roman"/>
          <w:lang w:bidi="ar-SA"/>
        </w:rPr>
        <w:t xml:space="preserve"> for this exciting new series of teaching on God’s word and His creation! Here is a synopsis of the first two episodes of this series which will be viewed that evening.</w:t>
      </w:r>
    </w:p>
    <w:p w:rsidR="00990B11" w:rsidRDefault="00990B11" w:rsidP="00990B11">
      <w:pPr>
        <w:rPr>
          <w:rFonts w:eastAsia="Times New Roman"/>
          <w:lang w:bidi="ar-SA"/>
        </w:rPr>
      </w:pPr>
      <w:proofErr w:type="gramStart"/>
      <w:r>
        <w:rPr>
          <w:rFonts w:eastAsia="Times New Roman"/>
          <w:b/>
          <w:bCs/>
          <w:lang w:bidi="ar-SA"/>
        </w:rPr>
        <w:t>Design—Chaos or Creation?</w:t>
      </w:r>
      <w:proofErr w:type="gramEnd"/>
      <w:r>
        <w:rPr>
          <w:rFonts w:eastAsia="Times New Roman"/>
          <w:lang w:bidi="ar-SA"/>
        </w:rPr>
        <w:t xml:space="preserve"> This episode kicks off the series by exploring the age-old question: Was the universe designed or is it a product of random chance? The first installment begins with a memorable and engaging introduction to the fundamentals and flaws of evolutionary theories and contrasts them with Scripture that illuminates the undeniable evidence of God’s creation.</w:t>
      </w:r>
    </w:p>
    <w:p w:rsidR="00990B11" w:rsidRDefault="00990B11" w:rsidP="00990B11">
      <w:pPr>
        <w:rPr>
          <w:rFonts w:eastAsia="Times New Roman"/>
          <w:lang w:bidi="ar-SA"/>
        </w:rPr>
      </w:pPr>
      <w:proofErr w:type="gramStart"/>
      <w:r>
        <w:rPr>
          <w:rFonts w:eastAsia="Times New Roman"/>
          <w:b/>
          <w:bCs/>
          <w:lang w:bidi="ar-SA"/>
        </w:rPr>
        <w:t>Origins of Life—Plants and Animals.</w:t>
      </w:r>
      <w:proofErr w:type="gramEnd"/>
      <w:r>
        <w:rPr>
          <w:rFonts w:eastAsia="Times New Roman"/>
          <w:lang w:bidi="ar-SA"/>
        </w:rPr>
        <w:t xml:space="preserve"> Where did life come from? Was it a chemical accident in a primordial pond or a living microscopic stowaway on an ancient asteroid? Or was it something more intentional? This episode explores the mystery of how life on Earth began. Our experts analyze the prevailing theories of life’s origins and test them against known natural laws, recent genetic evidence, and other data that point to the divine origins of plants and animals.</w:t>
      </w:r>
    </w:p>
    <w:p w:rsidR="00990B11" w:rsidRPr="00BD15A3" w:rsidRDefault="00990B11" w:rsidP="00990B11">
      <w:pPr>
        <w:rPr>
          <w:rFonts w:eastAsia="Times New Roman"/>
          <w:b/>
          <w:i/>
          <w:lang w:bidi="ar-SA"/>
        </w:rPr>
      </w:pPr>
      <w:r w:rsidRPr="00BD15A3">
        <w:rPr>
          <w:rFonts w:eastAsia="Times New Roman"/>
          <w:b/>
          <w:i/>
          <w:lang w:bidi="ar-SA"/>
        </w:rPr>
        <w:t xml:space="preserve"> Our companion young children’s program will </w:t>
      </w:r>
      <w:r w:rsidRPr="00BD15A3">
        <w:rPr>
          <w:rFonts w:ascii="Courier New" w:hAnsi="Courier New" w:cs="Courier New"/>
          <w:b/>
          <w:i/>
          <w:color w:val="000000"/>
          <w:sz w:val="20"/>
          <w:szCs w:val="20"/>
          <w:shd w:val="clear" w:color="auto" w:fill="FFFFFF"/>
        </w:rPr>
        <w:t>be</w:t>
      </w:r>
      <w:r w:rsidRPr="00BD15A3">
        <w:rPr>
          <w:rFonts w:cs="Courier New"/>
          <w:b/>
          <w:i/>
          <w:color w:val="000000"/>
          <w:shd w:val="clear" w:color="auto" w:fill="FFFFFF"/>
        </w:rPr>
        <w:t xml:space="preserve"> "Optical Illusions" Presenting the complexity of the eye</w:t>
      </w:r>
      <w:r w:rsidRPr="00BD15A3">
        <w:rPr>
          <w:rFonts w:cs="Courier New"/>
          <w:b/>
          <w:i/>
          <w:color w:val="000000"/>
        </w:rPr>
        <w:t xml:space="preserve"> </w:t>
      </w:r>
      <w:r w:rsidRPr="00BD15A3">
        <w:rPr>
          <w:rFonts w:cs="Courier New"/>
          <w:b/>
          <w:i/>
          <w:color w:val="000000"/>
          <w:shd w:val="clear" w:color="auto" w:fill="FFFFFF"/>
        </w:rPr>
        <w:t>with scriptural references.</w:t>
      </w:r>
      <w:r w:rsidRPr="00BD15A3">
        <w:rPr>
          <w:rStyle w:val="apple-converted-space"/>
          <w:rFonts w:cs="Courier New"/>
          <w:b/>
          <w:i/>
          <w:color w:val="000000"/>
          <w:shd w:val="clear" w:color="auto" w:fill="FFFFFF"/>
        </w:rPr>
        <w:t> </w:t>
      </w:r>
    </w:p>
    <w:p w:rsidR="00990B11" w:rsidRDefault="00990B11" w:rsidP="00990B11">
      <w:r>
        <w:t>In subsequent months we will cover the following topics in this 12 part series concluding in the spring of 2015.</w:t>
      </w:r>
    </w:p>
    <w:p w:rsidR="00990B11" w:rsidRPr="00BD15A3" w:rsidRDefault="00990B11" w:rsidP="00990B11">
      <w:pPr>
        <w:rPr>
          <w:rFonts w:eastAsia="Times New Roman"/>
          <w:b/>
          <w:color w:val="7030A0"/>
          <w:sz w:val="28"/>
          <w:szCs w:val="28"/>
          <w:lang w:bidi="ar-SA"/>
        </w:rPr>
      </w:pPr>
      <w:r w:rsidRPr="0099471D">
        <w:rPr>
          <w:rFonts w:eastAsia="Times New Roman"/>
          <w:b/>
          <w:color w:val="7030A0"/>
          <w:sz w:val="28"/>
          <w:szCs w:val="28"/>
          <w:lang w:bidi="ar-SA"/>
        </w:rPr>
        <w:t>October, 27 2014</w:t>
      </w:r>
      <w:r>
        <w:rPr>
          <w:rFonts w:eastAsia="Times New Roman"/>
          <w:b/>
          <w:color w:val="7030A0"/>
          <w:sz w:val="28"/>
          <w:szCs w:val="28"/>
          <w:lang w:bidi="ar-SA"/>
        </w:rPr>
        <w:t xml:space="preserve">   </w:t>
      </w:r>
      <w:r>
        <w:rPr>
          <w:rFonts w:eastAsia="Times New Roman"/>
          <w:b/>
          <w:lang w:bidi="ar-SA"/>
        </w:rPr>
        <w:t xml:space="preserve"> Topics:     </w:t>
      </w:r>
      <w:r w:rsidRPr="0099471D">
        <w:rPr>
          <w:rFonts w:eastAsia="Times New Roman"/>
          <w:b/>
          <w:lang w:bidi="ar-SA"/>
        </w:rPr>
        <w:t xml:space="preserve">Origins of Life—Humans. </w:t>
      </w:r>
      <w:r w:rsidRPr="0099471D">
        <w:rPr>
          <w:rFonts w:eastAsia="Times New Roman"/>
          <w:b/>
          <w:szCs w:val="20"/>
          <w:lang w:bidi="ar-SA"/>
        </w:rPr>
        <w:t xml:space="preserve">                 </w:t>
      </w:r>
      <w:proofErr w:type="gramStart"/>
      <w:r w:rsidRPr="0099471D">
        <w:rPr>
          <w:rFonts w:eastAsia="Times New Roman"/>
          <w:b/>
          <w:lang w:bidi="ar-SA"/>
        </w:rPr>
        <w:t>Fossils.</w:t>
      </w:r>
      <w:proofErr w:type="gramEnd"/>
      <w:r w:rsidRPr="0099471D">
        <w:rPr>
          <w:rFonts w:eastAsia="Times New Roman"/>
          <w:b/>
          <w:lang w:bidi="ar-SA"/>
        </w:rPr>
        <w:t xml:space="preserve"> </w:t>
      </w:r>
    </w:p>
    <w:p w:rsidR="00990B11" w:rsidRPr="0099471D" w:rsidRDefault="00990B11" w:rsidP="00990B11">
      <w:pPr>
        <w:rPr>
          <w:rFonts w:eastAsia="Times New Roman"/>
          <w:b/>
          <w:szCs w:val="20"/>
          <w:lang w:bidi="ar-SA"/>
        </w:rPr>
      </w:pPr>
      <w:r>
        <w:rPr>
          <w:rFonts w:cs="Courier New"/>
          <w:color w:val="000000"/>
          <w:shd w:val="clear" w:color="auto" w:fill="FFFFFF"/>
        </w:rPr>
        <w:t xml:space="preserve">Young Children’s topic: </w:t>
      </w:r>
      <w:r w:rsidRPr="00D1010E">
        <w:rPr>
          <w:rFonts w:cs="Courier New"/>
          <w:color w:val="000000"/>
          <w:shd w:val="clear" w:color="auto" w:fill="FFFFFF"/>
        </w:rPr>
        <w:t>"Sound Foundation" Discussing the wonders of our ears and</w:t>
      </w:r>
      <w:r w:rsidRPr="00D1010E">
        <w:rPr>
          <w:rFonts w:cs="Courier New"/>
          <w:color w:val="000000"/>
        </w:rPr>
        <w:br/>
      </w:r>
      <w:r w:rsidRPr="00D1010E">
        <w:rPr>
          <w:rFonts w:cs="Courier New"/>
          <w:color w:val="000000"/>
          <w:shd w:val="clear" w:color="auto" w:fill="FFFFFF"/>
        </w:rPr>
        <w:t>that hearing isn't all there is to it.</w:t>
      </w:r>
      <w:r w:rsidRPr="00D1010E">
        <w:rPr>
          <w:rStyle w:val="apple-converted-space"/>
          <w:rFonts w:cs="Courier New"/>
          <w:color w:val="000000"/>
          <w:shd w:val="clear" w:color="auto" w:fill="FFFFFF"/>
        </w:rPr>
        <w:t> </w:t>
      </w:r>
    </w:p>
    <w:p w:rsidR="00990B11" w:rsidRDefault="00990B11" w:rsidP="00990B11">
      <w:pPr>
        <w:rPr>
          <w:rFonts w:eastAsia="Times New Roman"/>
          <w:b/>
          <w:color w:val="7030A0"/>
          <w:sz w:val="28"/>
          <w:szCs w:val="28"/>
          <w:lang w:bidi="ar-SA"/>
        </w:rPr>
      </w:pPr>
    </w:p>
    <w:p w:rsidR="00990B11" w:rsidRDefault="00990B11" w:rsidP="00990B11">
      <w:pPr>
        <w:rPr>
          <w:rFonts w:eastAsia="Times New Roman"/>
          <w:b/>
          <w:color w:val="7030A0"/>
          <w:sz w:val="28"/>
          <w:szCs w:val="28"/>
          <w:lang w:bidi="ar-SA"/>
        </w:rPr>
      </w:pPr>
    </w:p>
    <w:p w:rsidR="00990B11" w:rsidRPr="00BD15A3" w:rsidRDefault="00990B11" w:rsidP="00990B11">
      <w:pPr>
        <w:rPr>
          <w:rFonts w:eastAsia="Times New Roman"/>
          <w:b/>
          <w:color w:val="7030A0"/>
          <w:sz w:val="28"/>
          <w:szCs w:val="28"/>
          <w:lang w:bidi="ar-SA"/>
        </w:rPr>
      </w:pPr>
      <w:proofErr w:type="gramStart"/>
      <w:r w:rsidRPr="0099471D">
        <w:rPr>
          <w:rFonts w:eastAsia="Times New Roman"/>
          <w:b/>
          <w:color w:val="7030A0"/>
          <w:sz w:val="28"/>
          <w:szCs w:val="28"/>
          <w:lang w:bidi="ar-SA"/>
        </w:rPr>
        <w:t>January 26, 2015</w:t>
      </w:r>
      <w:r>
        <w:rPr>
          <w:rFonts w:eastAsia="Times New Roman"/>
          <w:b/>
          <w:color w:val="7030A0"/>
          <w:sz w:val="28"/>
          <w:szCs w:val="28"/>
          <w:lang w:bidi="ar-SA"/>
        </w:rPr>
        <w:t xml:space="preserve">     </w:t>
      </w:r>
      <w:r>
        <w:rPr>
          <w:rFonts w:eastAsia="Times New Roman"/>
          <w:b/>
          <w:bCs/>
          <w:lang w:bidi="ar-SA"/>
        </w:rPr>
        <w:t>Noah’s Flood.</w:t>
      </w:r>
      <w:proofErr w:type="gramEnd"/>
      <w:r>
        <w:rPr>
          <w:rFonts w:eastAsia="Times New Roman"/>
          <w:b/>
          <w:bCs/>
          <w:lang w:bidi="ar-SA"/>
        </w:rPr>
        <w:t xml:space="preserve"> </w:t>
      </w:r>
      <w:r>
        <w:rPr>
          <w:rFonts w:eastAsia="Times New Roman"/>
          <w:lang w:bidi="ar-SA"/>
        </w:rPr>
        <w:t xml:space="preserve">                                    </w:t>
      </w:r>
      <w:proofErr w:type="gramStart"/>
      <w:r>
        <w:rPr>
          <w:rFonts w:eastAsia="Times New Roman"/>
          <w:b/>
          <w:bCs/>
          <w:lang w:bidi="ar-SA"/>
        </w:rPr>
        <w:t>Age of Earth.</w:t>
      </w:r>
      <w:proofErr w:type="gramEnd"/>
      <w:r>
        <w:rPr>
          <w:rFonts w:eastAsia="Times New Roman"/>
          <w:b/>
          <w:bCs/>
          <w:lang w:bidi="ar-SA"/>
        </w:rPr>
        <w:t xml:space="preserve"> </w:t>
      </w:r>
    </w:p>
    <w:p w:rsidR="00990B11" w:rsidRPr="00AA201B" w:rsidRDefault="00990B11" w:rsidP="00990B11">
      <w:pPr>
        <w:rPr>
          <w:rFonts w:eastAsia="Times New Roman"/>
          <w:lang w:bidi="ar-SA"/>
        </w:rPr>
      </w:pPr>
      <w:r>
        <w:rPr>
          <w:rFonts w:cs="Courier New"/>
          <w:color w:val="000000"/>
          <w:shd w:val="clear" w:color="auto" w:fill="FFFFFF"/>
        </w:rPr>
        <w:t xml:space="preserve">Young Children’s topic: </w:t>
      </w:r>
      <w:r w:rsidRPr="00D1010E">
        <w:rPr>
          <w:rFonts w:cs="Courier New"/>
          <w:color w:val="000000"/>
          <w:shd w:val="clear" w:color="auto" w:fill="FFFFFF"/>
        </w:rPr>
        <w:t>"How do you feel?" We'll explore a touchy subject: the</w:t>
      </w:r>
      <w:r w:rsidRPr="00D1010E">
        <w:rPr>
          <w:rFonts w:cs="Courier New"/>
          <w:color w:val="000000"/>
        </w:rPr>
        <w:br/>
      </w:r>
      <w:r w:rsidRPr="00D1010E">
        <w:rPr>
          <w:rFonts w:cs="Courier New"/>
          <w:color w:val="000000"/>
          <w:shd w:val="clear" w:color="auto" w:fill="FFFFFF"/>
        </w:rPr>
        <w:t>tactile world.</w:t>
      </w:r>
    </w:p>
    <w:p w:rsidR="00990B11" w:rsidRPr="00BD15A3" w:rsidRDefault="00990B11" w:rsidP="00990B11">
      <w:pPr>
        <w:rPr>
          <w:rFonts w:eastAsia="Times New Roman"/>
          <w:b/>
          <w:color w:val="7030A0"/>
          <w:sz w:val="28"/>
          <w:szCs w:val="28"/>
          <w:lang w:bidi="ar-SA"/>
        </w:rPr>
      </w:pPr>
      <w:proofErr w:type="gramStart"/>
      <w:r w:rsidRPr="0099471D">
        <w:rPr>
          <w:rFonts w:eastAsia="Times New Roman"/>
          <w:b/>
          <w:color w:val="7030A0"/>
          <w:sz w:val="28"/>
          <w:szCs w:val="28"/>
          <w:lang w:bidi="ar-SA"/>
        </w:rPr>
        <w:t>February 23, 2015</w:t>
      </w:r>
      <w:r>
        <w:rPr>
          <w:rFonts w:eastAsia="Times New Roman"/>
          <w:b/>
          <w:color w:val="7030A0"/>
          <w:sz w:val="28"/>
          <w:szCs w:val="28"/>
          <w:lang w:bidi="ar-SA"/>
        </w:rPr>
        <w:t xml:space="preserve">    </w:t>
      </w:r>
      <w:r>
        <w:rPr>
          <w:rFonts w:eastAsia="Times New Roman"/>
          <w:b/>
          <w:bCs/>
          <w:lang w:bidi="ar-SA"/>
        </w:rPr>
        <w:t>Dinosaurs.</w:t>
      </w:r>
      <w:proofErr w:type="gramEnd"/>
      <w:r>
        <w:rPr>
          <w:rFonts w:eastAsia="Times New Roman"/>
          <w:lang w:bidi="ar-SA"/>
        </w:rPr>
        <w:t xml:space="preserve">                                          </w:t>
      </w:r>
      <w:proofErr w:type="gramStart"/>
      <w:r>
        <w:rPr>
          <w:rFonts w:eastAsia="Times New Roman"/>
          <w:b/>
          <w:bCs/>
          <w:lang w:bidi="ar-SA"/>
        </w:rPr>
        <w:t>The Ice Age.</w:t>
      </w:r>
      <w:proofErr w:type="gramEnd"/>
      <w:r>
        <w:rPr>
          <w:rFonts w:eastAsia="Times New Roman"/>
          <w:lang w:bidi="ar-SA"/>
        </w:rPr>
        <w:t xml:space="preserve"> </w:t>
      </w:r>
    </w:p>
    <w:p w:rsidR="00990B11" w:rsidRDefault="00990B11" w:rsidP="00990B11">
      <w:pPr>
        <w:rPr>
          <w:rFonts w:eastAsia="Times New Roman"/>
          <w:lang w:bidi="ar-SA"/>
        </w:rPr>
      </w:pPr>
      <w:r>
        <w:rPr>
          <w:rFonts w:cs="Courier New"/>
          <w:color w:val="000000"/>
          <w:shd w:val="clear" w:color="auto" w:fill="FFFFFF"/>
        </w:rPr>
        <w:t xml:space="preserve">Young Children’s topic: </w:t>
      </w:r>
      <w:r w:rsidRPr="00D1010E">
        <w:rPr>
          <w:rFonts w:cs="Courier New"/>
          <w:color w:val="000000"/>
          <w:shd w:val="clear" w:color="auto" w:fill="FFFFFF"/>
        </w:rPr>
        <w:t>"Fossils: Can you dig '</w:t>
      </w:r>
      <w:proofErr w:type="spellStart"/>
      <w:r w:rsidRPr="00D1010E">
        <w:rPr>
          <w:rFonts w:cs="Courier New"/>
          <w:color w:val="000000"/>
          <w:shd w:val="clear" w:color="auto" w:fill="FFFFFF"/>
        </w:rPr>
        <w:t>em</w:t>
      </w:r>
      <w:proofErr w:type="spellEnd"/>
      <w:r w:rsidRPr="00D1010E">
        <w:rPr>
          <w:rFonts w:cs="Courier New"/>
          <w:color w:val="000000"/>
          <w:shd w:val="clear" w:color="auto" w:fill="FFFFFF"/>
        </w:rPr>
        <w:t xml:space="preserve">?" The annual chocolate </w:t>
      </w:r>
      <w:proofErr w:type="gramStart"/>
      <w:r w:rsidRPr="00D1010E">
        <w:rPr>
          <w:rFonts w:cs="Courier New"/>
          <w:color w:val="000000"/>
          <w:shd w:val="clear" w:color="auto" w:fill="FFFFFF"/>
        </w:rPr>
        <w:t>fossil blow</w:t>
      </w:r>
      <w:proofErr w:type="gramEnd"/>
      <w:r w:rsidRPr="00D1010E">
        <w:rPr>
          <w:rFonts w:cs="Courier New"/>
          <w:color w:val="000000"/>
        </w:rPr>
        <w:br/>
      </w:r>
      <w:r w:rsidRPr="00D1010E">
        <w:rPr>
          <w:rFonts w:cs="Courier New"/>
          <w:color w:val="000000"/>
          <w:shd w:val="clear" w:color="auto" w:fill="FFFFFF"/>
        </w:rPr>
        <w:t>out.</w:t>
      </w:r>
      <w:r w:rsidRPr="00D1010E">
        <w:rPr>
          <w:rStyle w:val="apple-converted-space"/>
          <w:rFonts w:cs="Courier New"/>
          <w:color w:val="000000"/>
          <w:shd w:val="clear" w:color="auto" w:fill="FFFFFF"/>
        </w:rPr>
        <w:t> </w:t>
      </w:r>
    </w:p>
    <w:p w:rsidR="00990B11" w:rsidRPr="00BD15A3" w:rsidRDefault="00990B11" w:rsidP="00990B11">
      <w:pPr>
        <w:rPr>
          <w:rFonts w:eastAsia="Times New Roman"/>
          <w:b/>
          <w:color w:val="7030A0"/>
          <w:sz w:val="28"/>
          <w:szCs w:val="28"/>
          <w:lang w:bidi="ar-SA"/>
        </w:rPr>
      </w:pPr>
      <w:proofErr w:type="gramStart"/>
      <w:r w:rsidRPr="0099471D">
        <w:rPr>
          <w:rFonts w:eastAsia="Times New Roman"/>
          <w:b/>
          <w:color w:val="7030A0"/>
          <w:sz w:val="28"/>
          <w:szCs w:val="28"/>
          <w:lang w:bidi="ar-SA"/>
        </w:rPr>
        <w:t>March 23, 2015</w:t>
      </w:r>
      <w:r>
        <w:rPr>
          <w:rFonts w:eastAsia="Times New Roman"/>
          <w:b/>
          <w:color w:val="7030A0"/>
          <w:sz w:val="28"/>
          <w:szCs w:val="28"/>
          <w:lang w:bidi="ar-SA"/>
        </w:rPr>
        <w:t xml:space="preserve">     </w:t>
      </w:r>
      <w:r w:rsidRPr="0099471D">
        <w:rPr>
          <w:rFonts w:eastAsia="Times New Roman"/>
          <w:b/>
          <w:lang w:bidi="ar-SA"/>
        </w:rPr>
        <w:t>Ancient Civilization.</w:t>
      </w:r>
      <w:proofErr w:type="gramEnd"/>
      <w:r w:rsidRPr="0099471D">
        <w:rPr>
          <w:rFonts w:eastAsia="Times New Roman"/>
          <w:b/>
          <w:szCs w:val="20"/>
          <w:lang w:bidi="ar-SA"/>
        </w:rPr>
        <w:t xml:space="preserve">                          </w:t>
      </w:r>
      <w:proofErr w:type="gramStart"/>
      <w:r w:rsidRPr="0099471D">
        <w:rPr>
          <w:rFonts w:eastAsia="Times New Roman"/>
          <w:b/>
          <w:lang w:bidi="ar-SA"/>
        </w:rPr>
        <w:t>Origin of the Universe.</w:t>
      </w:r>
      <w:proofErr w:type="gramEnd"/>
      <w:r w:rsidRPr="0099471D">
        <w:rPr>
          <w:rFonts w:eastAsia="Times New Roman"/>
          <w:b/>
          <w:szCs w:val="20"/>
          <w:lang w:bidi="ar-SA"/>
        </w:rPr>
        <w:t xml:space="preserve"> </w:t>
      </w:r>
    </w:p>
    <w:p w:rsidR="00990B11" w:rsidRPr="0099471D" w:rsidRDefault="00990B11" w:rsidP="00990B11">
      <w:pPr>
        <w:rPr>
          <w:rFonts w:eastAsia="Times New Roman"/>
          <w:b/>
          <w:szCs w:val="20"/>
          <w:lang w:bidi="ar-SA"/>
        </w:rPr>
      </w:pPr>
      <w:r>
        <w:rPr>
          <w:rFonts w:cs="Courier New"/>
          <w:color w:val="000000"/>
          <w:shd w:val="clear" w:color="auto" w:fill="FFFFFF"/>
        </w:rPr>
        <w:t xml:space="preserve">Young Children’s topic: </w:t>
      </w:r>
      <w:r w:rsidRPr="00D1010E">
        <w:rPr>
          <w:rFonts w:cs="Courier New"/>
          <w:color w:val="000000"/>
          <w:shd w:val="clear" w:color="auto" w:fill="FFFFFF"/>
        </w:rPr>
        <w:t>"Wind beneath my wings" Demonstrating the power of the air.</w:t>
      </w:r>
      <w:r w:rsidRPr="00D1010E">
        <w:rPr>
          <w:rStyle w:val="apple-converted-space"/>
          <w:rFonts w:cs="Courier New"/>
          <w:color w:val="000000"/>
          <w:shd w:val="clear" w:color="auto" w:fill="FFFFFF"/>
        </w:rPr>
        <w:t> </w:t>
      </w:r>
    </w:p>
    <w:p w:rsidR="00990B11" w:rsidRPr="00BD15A3" w:rsidRDefault="00990B11" w:rsidP="00990B11">
      <w:pPr>
        <w:rPr>
          <w:rFonts w:eastAsia="Times New Roman"/>
          <w:b/>
          <w:color w:val="7030A0"/>
          <w:sz w:val="28"/>
          <w:szCs w:val="28"/>
          <w:lang w:bidi="ar-SA"/>
        </w:rPr>
      </w:pPr>
      <w:proofErr w:type="gramStart"/>
      <w:r w:rsidRPr="0099471D">
        <w:rPr>
          <w:rFonts w:eastAsia="Times New Roman"/>
          <w:b/>
          <w:color w:val="7030A0"/>
          <w:sz w:val="28"/>
          <w:szCs w:val="28"/>
          <w:lang w:bidi="ar-SA"/>
        </w:rPr>
        <w:t>April 27, 2015</w:t>
      </w:r>
      <w:r>
        <w:rPr>
          <w:rFonts w:eastAsia="Times New Roman"/>
          <w:b/>
          <w:color w:val="7030A0"/>
          <w:sz w:val="28"/>
          <w:szCs w:val="28"/>
          <w:lang w:bidi="ar-SA"/>
        </w:rPr>
        <w:t xml:space="preserve">     </w:t>
      </w:r>
      <w:r w:rsidRPr="0099471D">
        <w:rPr>
          <w:rFonts w:eastAsia="Times New Roman"/>
          <w:b/>
          <w:lang w:bidi="ar-SA"/>
        </w:rPr>
        <w:t>Uniqueness of Earth.</w:t>
      </w:r>
      <w:proofErr w:type="gramEnd"/>
      <w:r w:rsidRPr="0099471D">
        <w:rPr>
          <w:rFonts w:eastAsia="Times New Roman"/>
          <w:b/>
          <w:lang w:bidi="ar-SA"/>
        </w:rPr>
        <w:t xml:space="preserve"> </w:t>
      </w:r>
      <w:r w:rsidRPr="0099471D">
        <w:rPr>
          <w:rFonts w:eastAsia="Times New Roman"/>
          <w:b/>
          <w:szCs w:val="20"/>
          <w:lang w:bidi="ar-SA"/>
        </w:rPr>
        <w:t xml:space="preserve">                       </w:t>
      </w:r>
      <w:r w:rsidRPr="0099471D">
        <w:rPr>
          <w:rFonts w:eastAsia="Times New Roman"/>
          <w:b/>
          <w:lang w:bidi="ar-SA"/>
        </w:rPr>
        <w:t>The Big Picture</w:t>
      </w:r>
    </w:p>
    <w:p w:rsidR="00990B11" w:rsidRPr="00BD15A3" w:rsidRDefault="00990B11" w:rsidP="00990B11">
      <w:pPr>
        <w:rPr>
          <w:rFonts w:cs="Courier New"/>
          <w:color w:val="000000"/>
          <w:shd w:val="clear" w:color="auto" w:fill="FFFFFF"/>
        </w:rPr>
        <w:sectPr w:rsidR="00990B11" w:rsidRPr="00BD15A3">
          <w:pgSz w:w="12240" w:h="15840"/>
          <w:pgMar w:top="1440" w:right="1800" w:bottom="1440" w:left="1800" w:header="720" w:footer="720" w:gutter="0"/>
          <w:cols w:space="720"/>
          <w:docGrid w:linePitch="360"/>
        </w:sectPr>
      </w:pPr>
      <w:r>
        <w:rPr>
          <w:rFonts w:cs="Courier New"/>
          <w:color w:val="000000"/>
          <w:shd w:val="clear" w:color="auto" w:fill="FFFFFF"/>
        </w:rPr>
        <w:t xml:space="preserve">Young Children’s topic: </w:t>
      </w:r>
      <w:r w:rsidRPr="00D1010E">
        <w:rPr>
          <w:rFonts w:cs="Courier New"/>
          <w:color w:val="000000"/>
          <w:shd w:val="clear" w:color="auto" w:fill="FFFFFF"/>
        </w:rPr>
        <w:t>"The strength within" Unleashing the power within common</w:t>
      </w:r>
      <w:r w:rsidRPr="00D1010E">
        <w:rPr>
          <w:rFonts w:cs="Courier New"/>
          <w:color w:val="000000"/>
        </w:rPr>
        <w:br/>
      </w:r>
      <w:r w:rsidRPr="00D1010E">
        <w:rPr>
          <w:rFonts w:cs="Courier New"/>
          <w:color w:val="000000"/>
          <w:shd w:val="clear" w:color="auto" w:fill="FFFFFF"/>
        </w:rPr>
        <w:t>substances.</w:t>
      </w:r>
    </w:p>
    <w:p w:rsidR="00990B11" w:rsidRPr="00990B11" w:rsidRDefault="00990B11" w:rsidP="00990B11">
      <w:pPr>
        <w:rPr>
          <w:b/>
          <w:color w:val="FF0000"/>
          <w:sz w:val="32"/>
          <w:szCs w:val="32"/>
          <w:u w:val="single"/>
        </w:rPr>
        <w:sectPr w:rsidR="00990B11" w:rsidRPr="00990B11" w:rsidSect="00AE5595">
          <w:type w:val="continuous"/>
          <w:pgSz w:w="12240" w:h="15840"/>
          <w:pgMar w:top="1440" w:right="1800" w:bottom="1440" w:left="1800" w:header="720" w:footer="720" w:gutter="0"/>
          <w:cols w:num="2" w:space="720"/>
          <w:docGrid w:linePitch="360"/>
        </w:sectPr>
      </w:pPr>
      <w:r w:rsidRPr="0099471D">
        <w:rPr>
          <w:b/>
          <w:color w:val="FF0000"/>
          <w:sz w:val="32"/>
          <w:szCs w:val="32"/>
          <w:u w:val="single"/>
        </w:rPr>
        <w:lastRenderedPageBreak/>
        <w:t xml:space="preserve">Humor Corner </w:t>
      </w:r>
      <w:r>
        <w:rPr>
          <w:noProof/>
          <w:lang w:bidi="ar-SA"/>
        </w:rPr>
        <w:drawing>
          <wp:anchor distT="0" distB="0" distL="114300" distR="114300" simplePos="0" relativeHeight="251676672" behindDoc="1" locked="0" layoutInCell="1" allowOverlap="1">
            <wp:simplePos x="0" y="0"/>
            <wp:positionH relativeFrom="column">
              <wp:posOffset>590550</wp:posOffset>
            </wp:positionH>
            <wp:positionV relativeFrom="paragraph">
              <wp:posOffset>400050</wp:posOffset>
            </wp:positionV>
            <wp:extent cx="5210175" cy="4552950"/>
            <wp:effectExtent l="19050" t="0" r="9525" b="0"/>
            <wp:wrapTight wrapText="bothSides">
              <wp:wrapPolygon edited="0">
                <wp:start x="-79" y="0"/>
                <wp:lineTo x="-79" y="21510"/>
                <wp:lineTo x="21639" y="21510"/>
                <wp:lineTo x="21639" y="0"/>
                <wp:lineTo x="-79" y="0"/>
              </wp:wrapPolygon>
            </wp:wrapTight>
            <wp:docPr id="3" name="Picture 4" descr="Special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ecial Earth"/>
                    <pic:cNvPicPr>
                      <a:picLocks noChangeAspect="1" noChangeArrowheads="1"/>
                    </pic:cNvPicPr>
                  </pic:nvPicPr>
                  <pic:blipFill>
                    <a:blip r:embed="rId16" cstate="email"/>
                    <a:srcRect/>
                    <a:stretch>
                      <a:fillRect/>
                    </a:stretch>
                  </pic:blipFill>
                  <pic:spPr bwMode="auto">
                    <a:xfrm>
                      <a:off x="0" y="0"/>
                      <a:ext cx="5210175" cy="4552950"/>
                    </a:xfrm>
                    <a:prstGeom prst="rect">
                      <a:avLst/>
                    </a:prstGeom>
                    <a:noFill/>
                    <a:ln w="9525">
                      <a:noFill/>
                      <a:miter lim="800000"/>
                      <a:headEnd/>
                      <a:tailEnd/>
                    </a:ln>
                  </pic:spPr>
                </pic:pic>
              </a:graphicData>
            </a:graphic>
          </wp:anchor>
        </w:drawing>
      </w:r>
    </w:p>
    <w:p w:rsidR="00990B11" w:rsidRPr="00BD15A3" w:rsidRDefault="00990B11" w:rsidP="00990B11">
      <w:pPr>
        <w:rPr>
          <w:b/>
          <w:color w:val="0070C0"/>
          <w:sz w:val="40"/>
          <w:szCs w:val="40"/>
          <w:u w:val="single"/>
        </w:rPr>
      </w:pPr>
      <w:r w:rsidRPr="0099471D">
        <w:rPr>
          <w:b/>
          <w:color w:val="0070C0"/>
          <w:sz w:val="40"/>
          <w:szCs w:val="40"/>
          <w:u w:val="single"/>
        </w:rPr>
        <w:lastRenderedPageBreak/>
        <w:t xml:space="preserve">Around Texas </w:t>
      </w:r>
    </w:p>
    <w:p w:rsidR="00990B11" w:rsidRDefault="00990B11" w:rsidP="00990B11">
      <w:r>
        <w:rPr>
          <w:b/>
          <w:bCs/>
          <w:color w:val="330066"/>
          <w:sz w:val="28"/>
          <w:szCs w:val="28"/>
        </w:rPr>
        <w:t xml:space="preserve">Houston: </w:t>
      </w:r>
      <w:r>
        <w:rPr>
          <w:sz w:val="28"/>
          <w:szCs w:val="28"/>
        </w:rPr>
        <w:br/>
      </w:r>
      <w:r>
        <w:t xml:space="preserve">The </w:t>
      </w:r>
      <w:r>
        <w:rPr>
          <w:b/>
        </w:rPr>
        <w:t>Greater Houston Creation Association</w:t>
      </w:r>
      <w:r>
        <w:t xml:space="preserve"> (</w:t>
      </w:r>
      <w:r>
        <w:rPr>
          <w:b/>
        </w:rPr>
        <w:t>GHCA</w:t>
      </w:r>
      <w:r>
        <w:t>) meets the first Thursday of each month.</w:t>
      </w:r>
      <w:r>
        <w:rPr>
          <w:bCs/>
        </w:rPr>
        <w:t xml:space="preserve"> </w:t>
      </w:r>
      <w:r>
        <w:t xml:space="preserve">They meet at Houston's First Baptist Church at 7 pm, in Room 258. </w:t>
      </w:r>
      <w:r>
        <w:rPr>
          <w:bCs/>
        </w:rPr>
        <w:t xml:space="preserve">After </w:t>
      </w:r>
      <w:r>
        <w:t xml:space="preserve">the presentation, there will be refreshments, fellowship and creation science materials for all to enjoy. </w:t>
      </w:r>
      <w:proofErr w:type="gramStart"/>
      <w:r>
        <w:t xml:space="preserve">For more information go to </w:t>
      </w:r>
      <w:hyperlink r:id="rId17" w:tgtFrame="_blank" w:history="1">
        <w:r>
          <w:rPr>
            <w:rStyle w:val="Hyperlink"/>
          </w:rPr>
          <w:t>www.ghcaonline.com</w:t>
        </w:r>
      </w:hyperlink>
      <w:r>
        <w:t>.</w:t>
      </w:r>
      <w:proofErr w:type="gramEnd"/>
      <w:r>
        <w:t xml:space="preserve"> </w:t>
      </w:r>
    </w:p>
    <w:p w:rsidR="00990B11" w:rsidRDefault="00990B11" w:rsidP="00990B11">
      <w:r>
        <w:rPr>
          <w:b/>
          <w:bCs/>
          <w:color w:val="330066"/>
          <w:sz w:val="28"/>
          <w:szCs w:val="28"/>
        </w:rPr>
        <w:t xml:space="preserve">Glen Rose: </w:t>
      </w:r>
      <w:r>
        <w:rPr>
          <w:sz w:val="28"/>
          <w:szCs w:val="28"/>
        </w:rPr>
        <w:br/>
      </w:r>
      <w:r>
        <w:t>Dr. Carl Baugh gives a “</w:t>
      </w:r>
      <w:r>
        <w:rPr>
          <w:b/>
          <w:bCs/>
          <w:i/>
          <w:iCs/>
        </w:rPr>
        <w:t>Director’s Lecture Series</w:t>
      </w:r>
      <w:r>
        <w:t xml:space="preserve">” on the first Saturday of each month at the Creation Evidences Museum just outside Glen Rose, TX. The new and improved museum is also a great and beneficial way to spend any day. Presentations are at 11 am and 2 pm. For more information go to </w:t>
      </w:r>
      <w:hyperlink r:id="rId18" w:history="1">
        <w:r>
          <w:rPr>
            <w:rStyle w:val="Hyperlink"/>
          </w:rPr>
          <w:t>www.creationevidence.org</w:t>
        </w:r>
      </w:hyperlink>
      <w:r>
        <w:t xml:space="preserve"> </w:t>
      </w:r>
    </w:p>
    <w:p w:rsidR="00990B11" w:rsidRDefault="00990B11" w:rsidP="00990B11">
      <w:pPr>
        <w:rPr>
          <w:b/>
          <w:bCs/>
          <w:color w:val="330066"/>
          <w:sz w:val="28"/>
          <w:szCs w:val="28"/>
        </w:rPr>
      </w:pPr>
      <w:r>
        <w:rPr>
          <w:b/>
          <w:bCs/>
          <w:color w:val="330066"/>
          <w:sz w:val="28"/>
        </w:rPr>
        <w:t xml:space="preserve">Dallas-Ft Worth: </w:t>
      </w:r>
      <w:r>
        <w:rPr>
          <w:sz w:val="28"/>
          <w:szCs w:val="28"/>
        </w:rPr>
        <w:br/>
      </w:r>
      <w:r>
        <w:t xml:space="preserve">The Metroplex Institute of Origin Science (MIOS) meets at the Dr. Pepper </w:t>
      </w:r>
      <w:proofErr w:type="spellStart"/>
      <w:r>
        <w:t>Starcenter</w:t>
      </w:r>
      <w:proofErr w:type="spellEnd"/>
      <w:r>
        <w:t xml:space="preserve">, 12700 N. </w:t>
      </w:r>
      <w:proofErr w:type="spellStart"/>
      <w:r>
        <w:t>Stemmons</w:t>
      </w:r>
      <w:proofErr w:type="spellEnd"/>
      <w:r>
        <w:t xml:space="preserve"> </w:t>
      </w:r>
      <w:proofErr w:type="spellStart"/>
      <w:r>
        <w:t>Fwy</w:t>
      </w:r>
      <w:proofErr w:type="spellEnd"/>
      <w:r>
        <w:t xml:space="preserve">, Farmers Branch, TX, usually at 7:30 pm of the first Tuesday of each month.    </w:t>
      </w:r>
    </w:p>
    <w:p w:rsidR="00990B11" w:rsidRDefault="00990B11" w:rsidP="00990B11">
      <w:pPr>
        <w:rPr>
          <w:sz w:val="28"/>
          <w:szCs w:val="28"/>
        </w:rPr>
      </w:pPr>
      <w:smartTag w:uri="urn:schemas-microsoft-com:office:smarttags" w:element="City">
        <w:smartTag w:uri="urn:schemas-microsoft-com:office:smarttags" w:element="place">
          <w:r>
            <w:rPr>
              <w:b/>
              <w:bCs/>
              <w:color w:val="330066"/>
              <w:sz w:val="28"/>
              <w:szCs w:val="28"/>
            </w:rPr>
            <w:t>Lubbock</w:t>
          </w:r>
        </w:smartTag>
      </w:smartTag>
      <w:r>
        <w:rPr>
          <w:b/>
          <w:bCs/>
          <w:color w:val="330066"/>
          <w:sz w:val="28"/>
          <w:szCs w:val="28"/>
        </w:rPr>
        <w:t xml:space="preserve"> Area (Crosbyton): </w:t>
      </w:r>
      <w:r>
        <w:rPr>
          <w:sz w:val="28"/>
          <w:szCs w:val="28"/>
        </w:rPr>
        <w:br/>
      </w:r>
      <w:r>
        <w:t xml:space="preserve">All year: Consider a visit to the Mt. Blanco Fossil Museum, directed by Joe Taylor. The Museum is definitely worth the visit if you live near or are traveling through the Panhandle near Lubbock. If you call ahead and time permitting, Joe has been known to give personal tours, especially to groups. For more information, visit </w:t>
      </w:r>
      <w:hyperlink r:id="rId19" w:tgtFrame="_blank" w:history="1">
        <w:r>
          <w:rPr>
            <w:rStyle w:val="Hyperlink"/>
          </w:rPr>
          <w:t>http://www.mtblanco.com/</w:t>
        </w:r>
      </w:hyperlink>
      <w:r>
        <w:t xml:space="preserve">. </w:t>
      </w:r>
    </w:p>
    <w:p w:rsidR="00990B11" w:rsidRPr="0099471D" w:rsidRDefault="00990B11" w:rsidP="00990B11">
      <w:pPr>
        <w:rPr>
          <w:b/>
          <w:sz w:val="28"/>
          <w:szCs w:val="28"/>
        </w:rPr>
      </w:pPr>
      <w:r w:rsidRPr="0099471D">
        <w:rPr>
          <w:b/>
          <w:sz w:val="28"/>
          <w:szCs w:val="28"/>
        </w:rPr>
        <w:t>Greater San Antonio area:</w:t>
      </w:r>
    </w:p>
    <w:p w:rsidR="00990B11" w:rsidRDefault="00990B11" w:rsidP="00990B11">
      <w:pPr>
        <w:rPr>
          <w:rFonts w:ascii="Times New Roman" w:hAnsi="Times New Roman"/>
        </w:rPr>
      </w:pPr>
      <w:r>
        <w:rPr>
          <w:rFonts w:ascii="Times New Roman" w:hAnsi="Times New Roman"/>
        </w:rPr>
        <w:t xml:space="preserve">Listen to </w:t>
      </w:r>
      <w:r>
        <w:rPr>
          <w:rFonts w:ascii="Times New Roman" w:hAnsi="Times New Roman"/>
          <w:b/>
        </w:rPr>
        <w:t>Answers with Ken Ham</w:t>
      </w:r>
      <w:r>
        <w:rPr>
          <w:rFonts w:ascii="Times New Roman" w:hAnsi="Times New Roman"/>
        </w:rPr>
        <w:t xml:space="preserve"> online at the address below. (No nearby station for this broadcast). </w:t>
      </w:r>
      <w:hyperlink r:id="rId20" w:tgtFrame="_blank" w:history="1">
        <w:r>
          <w:rPr>
            <w:rStyle w:val="Hyperlink"/>
          </w:rPr>
          <w:t>http://www.answersingenesis.org/media/audio/answers-daily</w:t>
        </w:r>
      </w:hyperlink>
    </w:p>
    <w:p w:rsidR="00990B11" w:rsidRDefault="00990B11" w:rsidP="00990B11">
      <w:r>
        <w:t xml:space="preserve">To hear program from the </w:t>
      </w:r>
      <w:r>
        <w:rPr>
          <w:b/>
        </w:rPr>
        <w:t>Institute for Creation Research</w:t>
      </w:r>
      <w:r>
        <w:t xml:space="preserve">, listen online at this address. </w:t>
      </w:r>
      <w:hyperlink r:id="rId21" w:tgtFrame="_blank" w:history="1">
        <w:r>
          <w:rPr>
            <w:rStyle w:val="Hyperlink"/>
          </w:rPr>
          <w:t>http://www.icr.org/radio/</w:t>
        </w:r>
      </w:hyperlink>
    </w:p>
    <w:p w:rsidR="00990B11" w:rsidRDefault="00990B11" w:rsidP="00990B11">
      <w:r>
        <w:t xml:space="preserve">Also, tune in KHCB FM 88.5 (San Marcos) or KKER FM 88.7 (Kerrville) for </w:t>
      </w:r>
      <w:r>
        <w:rPr>
          <w:b/>
        </w:rPr>
        <w:t>Back to Genesis</w:t>
      </w:r>
      <w:r>
        <w:t xml:space="preserve"> at 8:57 AM Mon-Fri, then </w:t>
      </w:r>
      <w:r>
        <w:rPr>
          <w:b/>
        </w:rPr>
        <w:t>Science, Scripture and Salvation</w:t>
      </w:r>
      <w:r>
        <w:t xml:space="preserve"> at 1:30 AM, 8:00 AM and 4:30 PM on Saturdays. </w:t>
      </w:r>
    </w:p>
    <w:p w:rsidR="00990B11" w:rsidRDefault="00990B11" w:rsidP="00990B11"/>
    <w:p w:rsidR="00990B11" w:rsidRDefault="00990B11" w:rsidP="00990B11"/>
    <w:p w:rsidR="00990B11" w:rsidRPr="0099471D" w:rsidRDefault="00990B11" w:rsidP="00990B11">
      <w:pPr>
        <w:rPr>
          <w:b/>
          <w:color w:val="C00000"/>
          <w:sz w:val="36"/>
          <w:szCs w:val="36"/>
        </w:rPr>
      </w:pPr>
    </w:p>
    <w:p w:rsidR="00990B11" w:rsidRDefault="00990B11" w:rsidP="00990B11">
      <w:pPr>
        <w:pStyle w:val="NormalWeb"/>
        <w:rPr>
          <w:b/>
          <w:color w:val="C00000"/>
          <w:sz w:val="36"/>
          <w:szCs w:val="36"/>
        </w:rPr>
      </w:pPr>
    </w:p>
    <w:p w:rsidR="00990B11" w:rsidRPr="0099471D" w:rsidRDefault="00990B11" w:rsidP="00990B11">
      <w:pPr>
        <w:pStyle w:val="NormalWeb"/>
        <w:rPr>
          <w:rFonts w:ascii="Arial" w:hAnsi="Arial" w:cs="Arial"/>
          <w:b/>
          <w:color w:val="C00000"/>
          <w:sz w:val="36"/>
          <w:szCs w:val="36"/>
        </w:rPr>
      </w:pPr>
      <w:r w:rsidRPr="0099471D">
        <w:rPr>
          <w:b/>
          <w:color w:val="C00000"/>
          <w:sz w:val="36"/>
          <w:szCs w:val="36"/>
        </w:rPr>
        <w:lastRenderedPageBreak/>
        <w:t xml:space="preserve">Last Month at SABBSA </w:t>
      </w:r>
    </w:p>
    <w:p w:rsidR="00990B11" w:rsidRPr="0099471D" w:rsidRDefault="00990B11" w:rsidP="00990B11">
      <w:pPr>
        <w:rPr>
          <w:rFonts w:eastAsia="Times New Roman"/>
          <w:b/>
          <w:color w:val="0033CC"/>
          <w:sz w:val="32"/>
          <w:szCs w:val="32"/>
          <w:lang w:bidi="ar-SA"/>
        </w:rPr>
      </w:pPr>
      <w:r w:rsidRPr="0099471D">
        <w:rPr>
          <w:rFonts w:eastAsia="Times New Roman"/>
          <w:b/>
          <w:color w:val="0033CC"/>
          <w:sz w:val="32"/>
          <w:szCs w:val="32"/>
          <w:lang w:bidi="ar-SA"/>
        </w:rPr>
        <w:t>Evidence for Creation Seminar, Part III</w:t>
      </w:r>
    </w:p>
    <w:p w:rsidR="00990B11" w:rsidRPr="006D7D4B" w:rsidRDefault="00990B11" w:rsidP="00990B11">
      <w:pPr>
        <w:rPr>
          <w:rFonts w:eastAsia="Times New Roman"/>
          <w:lang w:bidi="ar-SA"/>
        </w:rPr>
      </w:pPr>
      <w:r w:rsidRPr="006D7D4B">
        <w:rPr>
          <w:rFonts w:eastAsia="Times New Roman"/>
          <w:lang w:bidi="ar-SA"/>
        </w:rPr>
        <w:t>At our August meeting, we concluded the three part </w:t>
      </w:r>
      <w:r w:rsidRPr="006D7D4B">
        <w:rPr>
          <w:rFonts w:eastAsia="Times New Roman"/>
          <w:b/>
          <w:bCs/>
          <w:lang w:bidi="ar-SA"/>
        </w:rPr>
        <w:t>"Evidence for Creation Seminar"</w:t>
      </w:r>
      <w:r w:rsidRPr="006D7D4B">
        <w:rPr>
          <w:rFonts w:eastAsia="Times New Roman"/>
          <w:lang w:bidi="ar-SA"/>
        </w:rPr>
        <w:t> by </w:t>
      </w:r>
      <w:r w:rsidRPr="006D7D4B">
        <w:rPr>
          <w:rFonts w:eastAsia="Times New Roman"/>
          <w:b/>
          <w:bCs/>
          <w:lang w:bidi="ar-SA"/>
        </w:rPr>
        <w:t>John Heffner</w:t>
      </w:r>
      <w:r w:rsidRPr="006D7D4B">
        <w:rPr>
          <w:rFonts w:eastAsia="Times New Roman"/>
          <w:lang w:bidi="ar-SA"/>
        </w:rPr>
        <w:t> which we have run this summer.</w:t>
      </w:r>
    </w:p>
    <w:p w:rsidR="00990B11" w:rsidRPr="006D7D4B" w:rsidRDefault="00990B11" w:rsidP="00990B11">
      <w:pPr>
        <w:rPr>
          <w:rFonts w:eastAsia="Times New Roman"/>
          <w:lang w:bidi="ar-SA"/>
        </w:rPr>
      </w:pPr>
      <w:r w:rsidRPr="006D7D4B">
        <w:rPr>
          <w:rFonts w:eastAsia="Times New Roman"/>
          <w:lang w:bidi="ar-SA"/>
        </w:rPr>
        <w:t>John is a career mathematician and committed Christian. He is currently head of the math department at Kilgore High School. He teaches Trigonometry and Pre-Calculus. John also serves on the adjunct math faculty at Kilgore College. John participates in numerous research trips and excavations annually. He has presented hundreds of seminars in churches and schools explaining scientific evidences in light of Biblical teaching. He has appeared on several international TV broadcasts discussing creation.</w:t>
      </w:r>
    </w:p>
    <w:p w:rsidR="00990B11" w:rsidRPr="006D7D4B" w:rsidRDefault="00990B11" w:rsidP="00990B11">
      <w:pPr>
        <w:rPr>
          <w:rFonts w:eastAsia="Times New Roman"/>
          <w:lang w:bidi="ar-SA"/>
        </w:rPr>
      </w:pPr>
      <w:r w:rsidRPr="006D7D4B">
        <w:rPr>
          <w:rFonts w:eastAsia="Times New Roman"/>
          <w:lang w:bidi="ar-SA"/>
        </w:rPr>
        <w:t>We found this series to be one of the most concise and well presented creation presentations we had ever seen!</w:t>
      </w:r>
    </w:p>
    <w:p w:rsidR="00990B11" w:rsidRPr="006D7D4B" w:rsidRDefault="00990B11" w:rsidP="00990B11">
      <w:pPr>
        <w:rPr>
          <w:rFonts w:eastAsia="Times New Roman"/>
          <w:lang w:bidi="ar-SA"/>
        </w:rPr>
      </w:pPr>
      <w:r w:rsidRPr="006D7D4B">
        <w:rPr>
          <w:rFonts w:eastAsia="Times New Roman"/>
          <w:lang w:bidi="ar-SA"/>
        </w:rPr>
        <w:t>Session 3 included such topics as: "Noah's flood- fact or fiction?"; "Geologic features of the Earth."; "Lessons from the Grand Canyon"; "Age of the Earth"; "Design in nature"; and "God's incredible creatures'.</w:t>
      </w:r>
    </w:p>
    <w:p w:rsidR="00990B11" w:rsidRPr="006D7D4B" w:rsidRDefault="00990B11" w:rsidP="00990B11">
      <w:pPr>
        <w:rPr>
          <w:rFonts w:eastAsia="Times New Roman"/>
          <w:lang w:bidi="ar-SA"/>
        </w:rPr>
      </w:pPr>
      <w:r w:rsidRPr="006D7D4B">
        <w:rPr>
          <w:rFonts w:eastAsia="Times New Roman"/>
          <w:lang w:bidi="ar-SA"/>
        </w:rPr>
        <w:t>While the presentation style of Mr. Heffner continued to impress, this was the first video with which we had some issues. His comments on Noah's Flood and the Ark were right on, as were his evidence for a young earth in geology. His use of the "shrinking sun" argument, canopy theory, quick freezing of Mammoths and Walter Brown's theory of hyper-rapid continental division are highly debatable today and perhaps not the best evidence which can be sighted in light of current research.</w:t>
      </w:r>
    </w:p>
    <w:p w:rsidR="00990B11" w:rsidRDefault="00990B11" w:rsidP="00990B11">
      <w:pPr>
        <w:rPr>
          <w:rFonts w:eastAsia="Times New Roman"/>
          <w:lang w:bidi="ar-SA"/>
        </w:rPr>
      </w:pPr>
      <w:r w:rsidRPr="006D7D4B">
        <w:rPr>
          <w:rFonts w:eastAsia="Times New Roman"/>
          <w:lang w:bidi="ar-SA"/>
        </w:rPr>
        <w:t>Overall, we still found this entire series both enlightening and fulfilling. </w:t>
      </w:r>
    </w:p>
    <w:p w:rsidR="00990B11" w:rsidRDefault="00990B11" w:rsidP="00990B11">
      <w:pPr>
        <w:rPr>
          <w:rFonts w:eastAsia="Times New Roman"/>
          <w:lang w:bidi="ar-SA"/>
        </w:rPr>
      </w:pPr>
    </w:p>
    <w:p w:rsidR="00990B11" w:rsidRDefault="00990B11" w:rsidP="00990B11">
      <w:pPr>
        <w:rPr>
          <w:rFonts w:eastAsia="Times New Roman"/>
          <w:lang w:bidi="ar-SA"/>
        </w:rPr>
      </w:pPr>
    </w:p>
    <w:p w:rsidR="00990B11" w:rsidRDefault="00990B11" w:rsidP="00990B11">
      <w:pPr>
        <w:rPr>
          <w:rFonts w:eastAsia="Times New Roman"/>
          <w:lang w:bidi="ar-SA"/>
        </w:rPr>
      </w:pPr>
    </w:p>
    <w:p w:rsidR="00990B11" w:rsidRDefault="00990B11" w:rsidP="00990B11">
      <w:pPr>
        <w:rPr>
          <w:rFonts w:eastAsia="Times New Roman"/>
          <w:lang w:bidi="ar-SA"/>
        </w:rPr>
      </w:pPr>
    </w:p>
    <w:p w:rsidR="00990B11" w:rsidRDefault="00990B11" w:rsidP="00990B11">
      <w:pPr>
        <w:rPr>
          <w:rFonts w:eastAsia="Times New Roman"/>
          <w:lang w:bidi="ar-SA"/>
        </w:rPr>
      </w:pPr>
    </w:p>
    <w:p w:rsidR="00990B11" w:rsidRPr="006D7D4B" w:rsidRDefault="00990B11" w:rsidP="00990B11">
      <w:pPr>
        <w:rPr>
          <w:rFonts w:eastAsia="Times New Roman"/>
          <w:lang w:bidi="ar-SA"/>
        </w:rPr>
      </w:pPr>
    </w:p>
    <w:p w:rsidR="00990B11" w:rsidRDefault="00990B11" w:rsidP="00990B11">
      <w:pPr>
        <w:rPr>
          <w:rFonts w:eastAsia="Times New Roman"/>
          <w:lang w:bidi="ar-SA"/>
        </w:rPr>
      </w:pPr>
    </w:p>
    <w:p w:rsidR="00990B11" w:rsidRDefault="00990B11" w:rsidP="00990B11">
      <w:pPr>
        <w:rPr>
          <w:rFonts w:eastAsia="Times New Roman"/>
          <w:lang w:bidi="ar-SA"/>
        </w:rPr>
      </w:pPr>
    </w:p>
    <w:p w:rsidR="00990B11" w:rsidRPr="0099471D" w:rsidRDefault="00990B11" w:rsidP="00990B11">
      <w:pPr>
        <w:rPr>
          <w:rFonts w:ascii="Times New Roman" w:eastAsia="Times New Roman" w:hAnsi="Times New Roman" w:cs="Times New Roman"/>
          <w:b/>
          <w:color w:val="FF0000"/>
          <w:sz w:val="32"/>
          <w:szCs w:val="32"/>
          <w:lang w:bidi="ar-SA"/>
        </w:rPr>
      </w:pPr>
      <w:r>
        <w:rPr>
          <w:rFonts w:eastAsia="Times New Roman"/>
          <w:b/>
          <w:noProof/>
          <w:color w:val="FF0000"/>
          <w:sz w:val="32"/>
          <w:szCs w:val="32"/>
          <w:lang w:bidi="ar-SA"/>
        </w:rPr>
        <w:lastRenderedPageBreak/>
        <w:drawing>
          <wp:anchor distT="0" distB="0" distL="114300" distR="114300" simplePos="0" relativeHeight="251674624" behindDoc="1" locked="0" layoutInCell="1" allowOverlap="1">
            <wp:simplePos x="0" y="0"/>
            <wp:positionH relativeFrom="column">
              <wp:posOffset>4191000</wp:posOffset>
            </wp:positionH>
            <wp:positionV relativeFrom="paragraph">
              <wp:posOffset>47625</wp:posOffset>
            </wp:positionV>
            <wp:extent cx="1533525" cy="2305050"/>
            <wp:effectExtent l="19050" t="0" r="9525" b="0"/>
            <wp:wrapTight wrapText="bothSides">
              <wp:wrapPolygon edited="0">
                <wp:start x="-268" y="0"/>
                <wp:lineTo x="-268" y="21421"/>
                <wp:lineTo x="21734" y="21421"/>
                <wp:lineTo x="21734" y="0"/>
                <wp:lineTo x="-268" y="0"/>
              </wp:wrapPolygon>
            </wp:wrapTight>
            <wp:docPr id="7" name="Picture 7" descr=" Close Encounters of the Fourth Kind Gary Bat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Close Encounters of the Fourth Kind Gary Bates "/>
                    <pic:cNvPicPr>
                      <a:picLocks noChangeAspect="1" noChangeArrowheads="1"/>
                    </pic:cNvPicPr>
                  </pic:nvPicPr>
                  <pic:blipFill>
                    <a:blip r:embed="rId22" cstate="email"/>
                    <a:srcRect/>
                    <a:stretch>
                      <a:fillRect/>
                    </a:stretch>
                  </pic:blipFill>
                  <pic:spPr bwMode="auto">
                    <a:xfrm>
                      <a:off x="0" y="0"/>
                      <a:ext cx="1533525" cy="2305050"/>
                    </a:xfrm>
                    <a:prstGeom prst="rect">
                      <a:avLst/>
                    </a:prstGeom>
                    <a:noFill/>
                    <a:ln w="9525">
                      <a:noFill/>
                      <a:miter lim="800000"/>
                      <a:headEnd/>
                      <a:tailEnd/>
                    </a:ln>
                  </pic:spPr>
                </pic:pic>
              </a:graphicData>
            </a:graphic>
          </wp:anchor>
        </w:drawing>
      </w:r>
      <w:r w:rsidRPr="0099471D">
        <w:rPr>
          <w:rFonts w:eastAsia="Times New Roman"/>
          <w:b/>
          <w:color w:val="FF0000"/>
          <w:sz w:val="32"/>
          <w:szCs w:val="32"/>
          <w:shd w:val="clear" w:color="auto" w:fill="FFFFFF"/>
          <w:lang w:bidi="ar-SA"/>
        </w:rPr>
        <w:t>Next SABBSA Meeting:</w:t>
      </w:r>
      <w:r w:rsidRPr="0099471D">
        <w:rPr>
          <w:rFonts w:eastAsia="Times New Roman"/>
          <w:b/>
          <w:color w:val="FF0000"/>
          <w:sz w:val="32"/>
          <w:szCs w:val="32"/>
          <w:lang w:bidi="ar-SA"/>
        </w:rPr>
        <w:t> </w:t>
      </w:r>
      <w:r w:rsidRPr="0099471D">
        <w:rPr>
          <w:rFonts w:eastAsia="Times New Roman"/>
          <w:b/>
          <w:color w:val="FF0000"/>
          <w:sz w:val="32"/>
          <w:szCs w:val="32"/>
          <w:shd w:val="clear" w:color="auto" w:fill="FFFFFF"/>
          <w:lang w:bidi="ar-SA"/>
        </w:rPr>
        <w:br/>
        <w:t>Tuesday, September 9, 2014, at 7 pm</w:t>
      </w:r>
    </w:p>
    <w:p w:rsidR="00990B11" w:rsidRPr="0099471D" w:rsidRDefault="00990B11" w:rsidP="00990B11">
      <w:pPr>
        <w:rPr>
          <w:rFonts w:eastAsia="Times New Roman"/>
          <w:b/>
          <w:color w:val="0033CC"/>
          <w:sz w:val="32"/>
          <w:szCs w:val="32"/>
          <w:lang w:bidi="ar-SA"/>
        </w:rPr>
      </w:pPr>
      <w:r w:rsidRPr="0099471D">
        <w:rPr>
          <w:rFonts w:eastAsia="Times New Roman"/>
          <w:b/>
          <w:color w:val="800040"/>
          <w:sz w:val="28"/>
          <w:szCs w:val="28"/>
          <w:lang w:bidi="ar-SA"/>
        </w:rPr>
        <w:t>Coming to SABBSA in September</w:t>
      </w:r>
      <w:r w:rsidRPr="006D7D4B">
        <w:rPr>
          <w:rFonts w:eastAsia="Times New Roman"/>
          <w:color w:val="800040"/>
          <w:lang w:bidi="ar-SA"/>
        </w:rPr>
        <w:t> </w:t>
      </w:r>
      <w:r w:rsidRPr="006D7D4B">
        <w:rPr>
          <w:rFonts w:eastAsia="Times New Roman"/>
          <w:lang w:bidi="ar-SA"/>
        </w:rPr>
        <w:br/>
      </w:r>
      <w:proofErr w:type="gramStart"/>
      <w:r w:rsidRPr="0099471D">
        <w:rPr>
          <w:rFonts w:eastAsia="Times New Roman"/>
          <w:b/>
          <w:color w:val="0033CC"/>
          <w:sz w:val="32"/>
          <w:szCs w:val="32"/>
          <w:lang w:bidi="ar-SA"/>
        </w:rPr>
        <w:t>How</w:t>
      </w:r>
      <w:proofErr w:type="gramEnd"/>
      <w:r w:rsidRPr="0099471D">
        <w:rPr>
          <w:rFonts w:eastAsia="Times New Roman"/>
          <w:b/>
          <w:color w:val="0033CC"/>
          <w:sz w:val="32"/>
          <w:szCs w:val="32"/>
          <w:lang w:bidi="ar-SA"/>
        </w:rPr>
        <w:t xml:space="preserve"> do Alien Encounters Fit in a Biblical Worldview?</w:t>
      </w:r>
      <w:r w:rsidRPr="00185521">
        <w:t xml:space="preserve"> </w:t>
      </w:r>
    </w:p>
    <w:p w:rsidR="00990B11" w:rsidRPr="006D7D4B" w:rsidRDefault="00990B11" w:rsidP="00990B11">
      <w:pPr>
        <w:rPr>
          <w:rFonts w:eastAsia="Times New Roman"/>
          <w:lang w:bidi="ar-SA"/>
        </w:rPr>
      </w:pPr>
      <w:r w:rsidRPr="006D7D4B">
        <w:rPr>
          <w:rFonts w:eastAsia="Times New Roman"/>
          <w:lang w:bidi="ar-SA"/>
        </w:rPr>
        <w:t>At our September meeting, we will present the video</w:t>
      </w:r>
      <w:r w:rsidRPr="00185521">
        <w:rPr>
          <w:rFonts w:eastAsia="Times New Roman"/>
          <w:b/>
          <w:lang w:bidi="ar-SA"/>
        </w:rPr>
        <w:t> "Close Encounters of the Fourth Kind, A new theory about alleged alien abductions" </w:t>
      </w:r>
      <w:r w:rsidRPr="006D7D4B">
        <w:rPr>
          <w:rFonts w:eastAsia="Times New Roman"/>
          <w:lang w:bidi="ar-SA"/>
        </w:rPr>
        <w:t>by Gary Bates of Creation Ministries International.</w:t>
      </w:r>
    </w:p>
    <w:p w:rsidR="00990B11" w:rsidRPr="006D7D4B" w:rsidRDefault="00990B11" w:rsidP="00990B11">
      <w:pPr>
        <w:rPr>
          <w:rFonts w:eastAsia="Times New Roman"/>
          <w:lang w:bidi="ar-SA"/>
        </w:rPr>
      </w:pPr>
      <w:r w:rsidRPr="006D7D4B">
        <w:rPr>
          <w:rFonts w:eastAsia="Times New Roman"/>
          <w:lang w:bidi="ar-SA"/>
        </w:rPr>
        <w:t>As a renowned Christian researcher into the modern cultural phenomenon of UFOs, Gary has met and counseled numerous people who have seen strange things in sky or have claimed interaction with alleged alien beings. How can we explain these experiences, which can be real, but are not of an extraterrestrial source? Are such occurrences mere fantasies, encounters with aliens or something else entirely within a spiritual realm? Gary’s hypothesis is groundbreaking, yet straightforward, using phenomena that are known and understandable to us.</w:t>
      </w:r>
    </w:p>
    <w:p w:rsidR="00990B11" w:rsidRPr="006D7D4B" w:rsidRDefault="00990B11" w:rsidP="00990B11">
      <w:pPr>
        <w:rPr>
          <w:rFonts w:eastAsia="Times New Roman"/>
          <w:lang w:bidi="ar-SA"/>
        </w:rPr>
      </w:pPr>
      <w:r w:rsidRPr="006D7D4B">
        <w:rPr>
          <w:rFonts w:eastAsia="Times New Roman"/>
          <w:lang w:bidi="ar-SA"/>
        </w:rPr>
        <w:t>This video shows us Mr. Bates presentation as given at the US Super Conference in 2010. </w:t>
      </w:r>
    </w:p>
    <w:p w:rsidR="00990B11" w:rsidRPr="006D7D4B" w:rsidRDefault="00990B11" w:rsidP="00990B11">
      <w:pPr>
        <w:rPr>
          <w:rFonts w:eastAsia="Times New Roman"/>
          <w:lang w:bidi="ar-SA"/>
        </w:rPr>
      </w:pPr>
      <w:r w:rsidRPr="006D7D4B">
        <w:rPr>
          <w:rFonts w:eastAsia="Times New Roman"/>
          <w:lang w:bidi="ar-SA"/>
        </w:rPr>
        <w:t>Please join us on September 9th for this thought prov</w:t>
      </w:r>
      <w:r>
        <w:rPr>
          <w:rFonts w:eastAsia="Times New Roman"/>
          <w:lang w:bidi="ar-SA"/>
        </w:rPr>
        <w:t>ocative</w:t>
      </w:r>
      <w:r w:rsidRPr="006D7D4B">
        <w:rPr>
          <w:rFonts w:eastAsia="Times New Roman"/>
          <w:lang w:bidi="ar-SA"/>
        </w:rPr>
        <w:t xml:space="preserve"> program, good food and warm Christian fellowship!</w:t>
      </w:r>
    </w:p>
    <w:p w:rsidR="00C25D29" w:rsidRDefault="00C25D29"/>
    <w:sectPr w:rsidR="00C25D29" w:rsidSect="00C25D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990B11"/>
    <w:rsid w:val="0019700B"/>
    <w:rsid w:val="007D783A"/>
    <w:rsid w:val="00990B11"/>
    <w:rsid w:val="00A10E66"/>
    <w:rsid w:val="00C25D29"/>
    <w:rsid w:val="00FB04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B11"/>
  </w:style>
  <w:style w:type="paragraph" w:styleId="Heading1">
    <w:name w:val="heading 1"/>
    <w:basedOn w:val="Normal"/>
    <w:next w:val="Normal"/>
    <w:link w:val="Heading1Char"/>
    <w:uiPriority w:val="9"/>
    <w:qFormat/>
    <w:rsid w:val="00990B1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90B1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90B1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90B1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90B1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90B1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90B1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90B1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90B1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90B11"/>
    <w:pPr>
      <w:spacing w:after="0" w:line="240" w:lineRule="auto"/>
    </w:pPr>
  </w:style>
  <w:style w:type="character" w:customStyle="1" w:styleId="apple-converted-space">
    <w:name w:val="apple-converted-space"/>
    <w:basedOn w:val="DefaultParagraphFont"/>
    <w:rsid w:val="00990B11"/>
  </w:style>
  <w:style w:type="paragraph" w:styleId="NormalWeb">
    <w:name w:val="Normal (Web)"/>
    <w:basedOn w:val="Normal"/>
    <w:uiPriority w:val="99"/>
    <w:unhideWhenUsed/>
    <w:rsid w:val="00990B11"/>
    <w:rPr>
      <w:rFonts w:ascii="Times New Roman" w:eastAsia="Times New Roman" w:hAnsi="Times New Roman"/>
      <w:sz w:val="24"/>
      <w:szCs w:val="24"/>
    </w:rPr>
  </w:style>
  <w:style w:type="character" w:styleId="Hyperlink">
    <w:name w:val="Hyperlink"/>
    <w:basedOn w:val="DefaultParagraphFont"/>
    <w:uiPriority w:val="99"/>
    <w:unhideWhenUsed/>
    <w:rsid w:val="00990B11"/>
    <w:rPr>
      <w:color w:val="0000FF" w:themeColor="hyperlink"/>
      <w:u w:val="single"/>
    </w:rPr>
  </w:style>
  <w:style w:type="character" w:styleId="Emphasis">
    <w:name w:val="Emphasis"/>
    <w:uiPriority w:val="20"/>
    <w:qFormat/>
    <w:rsid w:val="00990B11"/>
    <w:rPr>
      <w:b/>
      <w:bCs/>
      <w:i/>
      <w:iCs/>
      <w:spacing w:val="10"/>
      <w:bdr w:val="none" w:sz="0" w:space="0" w:color="auto"/>
      <w:shd w:val="clear" w:color="auto" w:fill="auto"/>
    </w:rPr>
  </w:style>
  <w:style w:type="paragraph" w:styleId="Caption">
    <w:name w:val="caption"/>
    <w:basedOn w:val="Normal"/>
    <w:next w:val="Normal"/>
    <w:uiPriority w:val="35"/>
    <w:unhideWhenUsed/>
    <w:rsid w:val="00990B11"/>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990B1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90B1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90B1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90B1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90B1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90B1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90B1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90B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90B1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90B1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90B1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90B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90B11"/>
    <w:rPr>
      <w:rFonts w:asciiTheme="majorHAnsi" w:eastAsiaTheme="majorEastAsia" w:hAnsiTheme="majorHAnsi" w:cstheme="majorBidi"/>
      <w:i/>
      <w:iCs/>
      <w:spacing w:val="13"/>
      <w:sz w:val="24"/>
      <w:szCs w:val="24"/>
    </w:rPr>
  </w:style>
  <w:style w:type="character" w:styleId="Strong">
    <w:name w:val="Strong"/>
    <w:uiPriority w:val="22"/>
    <w:qFormat/>
    <w:rsid w:val="00990B11"/>
    <w:rPr>
      <w:b/>
      <w:bCs/>
    </w:rPr>
  </w:style>
  <w:style w:type="paragraph" w:styleId="ListParagraph">
    <w:name w:val="List Paragraph"/>
    <w:basedOn w:val="Normal"/>
    <w:uiPriority w:val="34"/>
    <w:qFormat/>
    <w:rsid w:val="00990B11"/>
    <w:pPr>
      <w:ind w:left="720"/>
      <w:contextualSpacing/>
    </w:pPr>
  </w:style>
  <w:style w:type="paragraph" w:styleId="Quote">
    <w:name w:val="Quote"/>
    <w:basedOn w:val="Normal"/>
    <w:next w:val="Normal"/>
    <w:link w:val="QuoteChar"/>
    <w:uiPriority w:val="29"/>
    <w:qFormat/>
    <w:rsid w:val="00990B11"/>
    <w:pPr>
      <w:spacing w:before="200" w:after="0"/>
      <w:ind w:left="360" w:right="360"/>
    </w:pPr>
    <w:rPr>
      <w:i/>
      <w:iCs/>
    </w:rPr>
  </w:style>
  <w:style w:type="character" w:customStyle="1" w:styleId="QuoteChar">
    <w:name w:val="Quote Char"/>
    <w:basedOn w:val="DefaultParagraphFont"/>
    <w:link w:val="Quote"/>
    <w:uiPriority w:val="29"/>
    <w:rsid w:val="00990B11"/>
    <w:rPr>
      <w:i/>
      <w:iCs/>
    </w:rPr>
  </w:style>
  <w:style w:type="paragraph" w:styleId="IntenseQuote">
    <w:name w:val="Intense Quote"/>
    <w:basedOn w:val="Normal"/>
    <w:next w:val="Normal"/>
    <w:link w:val="IntenseQuoteChar"/>
    <w:uiPriority w:val="30"/>
    <w:qFormat/>
    <w:rsid w:val="00990B1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90B11"/>
    <w:rPr>
      <w:b/>
      <w:bCs/>
      <w:i/>
      <w:iCs/>
    </w:rPr>
  </w:style>
  <w:style w:type="character" w:styleId="SubtleEmphasis">
    <w:name w:val="Subtle Emphasis"/>
    <w:uiPriority w:val="19"/>
    <w:qFormat/>
    <w:rsid w:val="00990B11"/>
    <w:rPr>
      <w:i/>
      <w:iCs/>
    </w:rPr>
  </w:style>
  <w:style w:type="character" w:styleId="IntenseEmphasis">
    <w:name w:val="Intense Emphasis"/>
    <w:uiPriority w:val="21"/>
    <w:qFormat/>
    <w:rsid w:val="00990B11"/>
    <w:rPr>
      <w:b/>
      <w:bCs/>
    </w:rPr>
  </w:style>
  <w:style w:type="character" w:styleId="SubtleReference">
    <w:name w:val="Subtle Reference"/>
    <w:uiPriority w:val="31"/>
    <w:qFormat/>
    <w:rsid w:val="00990B11"/>
    <w:rPr>
      <w:smallCaps/>
    </w:rPr>
  </w:style>
  <w:style w:type="character" w:styleId="IntenseReference">
    <w:name w:val="Intense Reference"/>
    <w:uiPriority w:val="32"/>
    <w:qFormat/>
    <w:rsid w:val="00990B11"/>
    <w:rPr>
      <w:smallCaps/>
      <w:spacing w:val="5"/>
      <w:u w:val="single"/>
    </w:rPr>
  </w:style>
  <w:style w:type="character" w:styleId="BookTitle">
    <w:name w:val="Book Title"/>
    <w:uiPriority w:val="33"/>
    <w:qFormat/>
    <w:rsid w:val="00990B11"/>
    <w:rPr>
      <w:i/>
      <w:iCs/>
      <w:smallCaps/>
      <w:spacing w:val="5"/>
    </w:rPr>
  </w:style>
  <w:style w:type="paragraph" w:styleId="TOCHeading">
    <w:name w:val="TOC Heading"/>
    <w:basedOn w:val="Heading1"/>
    <w:next w:val="Normal"/>
    <w:uiPriority w:val="39"/>
    <w:semiHidden/>
    <w:unhideWhenUsed/>
    <w:qFormat/>
    <w:rsid w:val="00990B1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creationevidence.org" TargetMode="External"/><Relationship Id="rId3" Type="http://schemas.openxmlformats.org/officeDocument/2006/relationships/webSettings" Target="webSettings.xml"/><Relationship Id="rId21" Type="http://schemas.openxmlformats.org/officeDocument/2006/relationships/hyperlink" Target="http://www.icr.org/radio/"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2" Type="http://schemas.openxmlformats.org/officeDocument/2006/relationships/settings" Target="settings.xml"/><Relationship Id="rId16" Type="http://schemas.openxmlformats.org/officeDocument/2006/relationships/image" Target="media/image10.gif"/><Relationship Id="rId20" Type="http://schemas.openxmlformats.org/officeDocument/2006/relationships/hyperlink" Target="http://www.answersingenesis.org/media/audio/answers-daily" TargetMode="External"/><Relationship Id="rId1" Type="http://schemas.openxmlformats.org/officeDocument/2006/relationships/styles" Target="styles.xml"/><Relationship Id="rId6" Type="http://schemas.openxmlformats.org/officeDocument/2006/relationships/hyperlink" Target="http://creationwiki.org/Theropod" TargetMode="External"/><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http://ih.constantcontact.com/fs021/1101470620119/img/497.jpg" TargetMode="External"/><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4" Type="http://schemas.openxmlformats.org/officeDocument/2006/relationships/hyperlink" Target="http://www.sabbsa.org" TargetMode="Externa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3951</Words>
  <Characters>22522</Characters>
  <Application>Microsoft Office Word</Application>
  <DocSecurity>0</DocSecurity>
  <Lines>187</Lines>
  <Paragraphs>52</Paragraphs>
  <ScaleCrop>false</ScaleCrop>
  <Company/>
  <LinksUpToDate>false</LinksUpToDate>
  <CharactersWithSpaces>26421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cp:revision>
  <dcterms:created xsi:type="dcterms:W3CDTF">2014-09-09T13:46:00Z</dcterms:created>
  <dcterms:modified xsi:type="dcterms:W3CDTF">2014-09-09T13:49:00Z</dcterms:modified>
</cp:coreProperties>
</file>